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35D4" w14:textId="0998980D" w:rsidR="004250D5" w:rsidRPr="004250D5" w:rsidRDefault="004250D5" w:rsidP="004250D5">
      <w:pPr>
        <w:jc w:val="center"/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</w:pPr>
      <w:r w:rsidRPr="004250D5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:lang w:eastAsia="pl-PL"/>
          <w14:ligatures w14:val="none"/>
        </w:rPr>
        <w:t>Terminy zajęć wychowania fizycznego z prowadzącymi zajęcia</w:t>
      </w:r>
      <w:r>
        <w:rPr>
          <w:rFonts w:ascii="Tahoma" w:eastAsia="Times New Roman" w:hAnsi="Tahoma" w:cs="Tahoma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r w:rsidRPr="004250D5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:lang w:eastAsia="pl-PL"/>
          <w14:ligatures w14:val="none"/>
        </w:rPr>
        <w:t>w I semestrze w roku akademickim 2025/2026</w:t>
      </w:r>
    </w:p>
    <w:p w14:paraId="3D4B89BE" w14:textId="77777777" w:rsidR="004250D5" w:rsidRDefault="004250D5"/>
    <w:p w14:paraId="3B4563C3" w14:textId="77777777" w:rsidR="004250D5" w:rsidRDefault="004250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4250D5" w14:paraId="421EE980" w14:textId="77777777" w:rsidTr="004250D5">
        <w:tc>
          <w:tcPr>
            <w:tcW w:w="3018" w:type="dxa"/>
          </w:tcPr>
          <w:p w14:paraId="3A413634" w14:textId="720ECFEC" w:rsidR="004250D5" w:rsidRDefault="004250D5" w:rsidP="004250D5">
            <w:pPr>
              <w:pStyle w:val="p1"/>
            </w:pPr>
            <w:r>
              <w:t>Pływanie</w:t>
            </w:r>
            <w:r>
              <w:rPr>
                <w:rStyle w:val="apple-converted-space"/>
                <w:rFonts w:eastAsiaTheme="majorEastAsia"/>
              </w:rPr>
              <w:t> </w:t>
            </w:r>
          </w:p>
        </w:tc>
        <w:tc>
          <w:tcPr>
            <w:tcW w:w="3019" w:type="dxa"/>
          </w:tcPr>
          <w:p w14:paraId="72C92C40" w14:textId="2AC8BD31" w:rsidR="004250D5" w:rsidRDefault="004250D5" w:rsidP="004250D5">
            <w:pPr>
              <w:pStyle w:val="p1"/>
            </w:pPr>
            <w:r>
              <w:t>Fitness</w:t>
            </w:r>
            <w:r>
              <w:rPr>
                <w:rStyle w:val="apple-converted-space"/>
                <w:rFonts w:eastAsiaTheme="majorEastAsia"/>
              </w:rPr>
              <w:t> </w:t>
            </w:r>
          </w:p>
        </w:tc>
        <w:tc>
          <w:tcPr>
            <w:tcW w:w="3019" w:type="dxa"/>
          </w:tcPr>
          <w:p w14:paraId="2AB37868" w14:textId="169D4765" w:rsidR="004250D5" w:rsidRDefault="004250D5" w:rsidP="004250D5">
            <w:pPr>
              <w:pStyle w:val="p1"/>
            </w:pPr>
            <w:r>
              <w:t>Zajęcia ogólne</w:t>
            </w:r>
          </w:p>
        </w:tc>
      </w:tr>
      <w:tr w:rsidR="004250D5" w14:paraId="5A884E2B" w14:textId="77777777" w:rsidTr="004250D5">
        <w:tc>
          <w:tcPr>
            <w:tcW w:w="3018" w:type="dxa"/>
          </w:tcPr>
          <w:p w14:paraId="59E33B06" w14:textId="77777777" w:rsidR="004250D5" w:rsidRDefault="004250D5" w:rsidP="004250D5">
            <w:pPr>
              <w:pStyle w:val="p1"/>
            </w:pPr>
            <w:r>
              <w:t>środa 15.30 – 17.00</w:t>
            </w:r>
          </w:p>
          <w:p w14:paraId="7D5C2EDE" w14:textId="77777777" w:rsidR="004250D5" w:rsidRDefault="004250D5" w:rsidP="004250D5">
            <w:pPr>
              <w:pStyle w:val="p1"/>
            </w:pPr>
            <w:r>
              <w:t>Pływalnia paw. „F”, gr. 1</w:t>
            </w:r>
          </w:p>
          <w:p w14:paraId="36F0A46C" w14:textId="56D30A2D" w:rsidR="004250D5" w:rsidRDefault="004250D5" w:rsidP="004250D5">
            <w:pPr>
              <w:pStyle w:val="p1"/>
            </w:pPr>
            <w:r>
              <w:t>dr Przemysław Markowicz</w:t>
            </w:r>
          </w:p>
        </w:tc>
        <w:tc>
          <w:tcPr>
            <w:tcW w:w="3019" w:type="dxa"/>
            <w:vMerge w:val="restart"/>
          </w:tcPr>
          <w:p w14:paraId="4D2B65BB" w14:textId="77777777" w:rsidR="004250D5" w:rsidRDefault="004250D5" w:rsidP="004250D5">
            <w:pPr>
              <w:pStyle w:val="p1"/>
            </w:pPr>
            <w:r>
              <w:t>środa 15.30 – 17.00</w:t>
            </w:r>
          </w:p>
          <w:p w14:paraId="14EA8A2F" w14:textId="77777777" w:rsidR="004250D5" w:rsidRDefault="004250D5" w:rsidP="004250D5">
            <w:pPr>
              <w:pStyle w:val="p1"/>
            </w:pPr>
            <w:r>
              <w:t>Pawilon „G” s. 313</w:t>
            </w:r>
          </w:p>
          <w:p w14:paraId="48E0A3AB" w14:textId="4A8EB03A" w:rsidR="004250D5" w:rsidRDefault="004250D5" w:rsidP="004250D5">
            <w:pPr>
              <w:pStyle w:val="p1"/>
            </w:pPr>
            <w:r>
              <w:t xml:space="preserve">mgr Magdalena </w:t>
            </w:r>
            <w:proofErr w:type="spellStart"/>
            <w:r>
              <w:t>Zyznar</w:t>
            </w:r>
            <w:proofErr w:type="spellEnd"/>
            <w:r>
              <w:t>-Wardzała</w:t>
            </w:r>
          </w:p>
        </w:tc>
        <w:tc>
          <w:tcPr>
            <w:tcW w:w="3019" w:type="dxa"/>
          </w:tcPr>
          <w:p w14:paraId="2F023D6F" w14:textId="77777777" w:rsidR="004250D5" w:rsidRDefault="004250D5" w:rsidP="004250D5">
            <w:pPr>
              <w:pStyle w:val="p1"/>
            </w:pPr>
            <w:r>
              <w:t>środa 15.30 – 17.00</w:t>
            </w:r>
          </w:p>
          <w:p w14:paraId="03FBA8B0" w14:textId="77777777" w:rsidR="004250D5" w:rsidRDefault="004250D5" w:rsidP="004250D5">
            <w:pPr>
              <w:pStyle w:val="p1"/>
            </w:pPr>
            <w:r>
              <w:t>Hala główna paw. „E”, gr. 1</w:t>
            </w:r>
          </w:p>
          <w:p w14:paraId="6CF3A831" w14:textId="7172575E" w:rsidR="004250D5" w:rsidRDefault="004250D5" w:rsidP="004250D5">
            <w:pPr>
              <w:pStyle w:val="p1"/>
            </w:pPr>
            <w:r>
              <w:t>dr Adrian Gądek</w:t>
            </w:r>
          </w:p>
        </w:tc>
      </w:tr>
      <w:tr w:rsidR="004250D5" w14:paraId="5AAF2CE5" w14:textId="77777777" w:rsidTr="004250D5">
        <w:tc>
          <w:tcPr>
            <w:tcW w:w="3018" w:type="dxa"/>
            <w:vMerge w:val="restart"/>
          </w:tcPr>
          <w:p w14:paraId="640D198A" w14:textId="77777777" w:rsidR="004250D5" w:rsidRDefault="004250D5" w:rsidP="004250D5">
            <w:pPr>
              <w:pStyle w:val="p1"/>
            </w:pPr>
            <w:r>
              <w:t>środa 15.30 – 17.00</w:t>
            </w:r>
          </w:p>
          <w:p w14:paraId="6599AB82" w14:textId="77777777" w:rsidR="004250D5" w:rsidRDefault="004250D5" w:rsidP="004250D5">
            <w:pPr>
              <w:pStyle w:val="p1"/>
            </w:pPr>
            <w:r>
              <w:t>Pływalnia paw. „F”, gr. 1</w:t>
            </w:r>
          </w:p>
          <w:p w14:paraId="3A2BB6E4" w14:textId="5F0B7D4E" w:rsidR="004250D5" w:rsidRDefault="004250D5" w:rsidP="004250D5">
            <w:pPr>
              <w:pStyle w:val="p1"/>
            </w:pPr>
            <w:r>
              <w:t>mgr Anita Ziemba</w:t>
            </w:r>
          </w:p>
        </w:tc>
        <w:tc>
          <w:tcPr>
            <w:tcW w:w="3019" w:type="dxa"/>
            <w:vMerge/>
          </w:tcPr>
          <w:p w14:paraId="3A14188D" w14:textId="77777777" w:rsidR="004250D5" w:rsidRDefault="004250D5"/>
        </w:tc>
        <w:tc>
          <w:tcPr>
            <w:tcW w:w="3019" w:type="dxa"/>
          </w:tcPr>
          <w:p w14:paraId="1EC0DE5D" w14:textId="77777777" w:rsidR="004250D5" w:rsidRDefault="004250D5" w:rsidP="004250D5">
            <w:pPr>
              <w:pStyle w:val="p1"/>
            </w:pPr>
            <w:r>
              <w:t>środa 15.30 – 17.00</w:t>
            </w:r>
          </w:p>
          <w:p w14:paraId="681F4E5B" w14:textId="77777777" w:rsidR="004250D5" w:rsidRDefault="004250D5" w:rsidP="004250D5">
            <w:pPr>
              <w:pStyle w:val="p1"/>
            </w:pPr>
            <w:r>
              <w:t>Hala główna paw. „E”, gr. 2</w:t>
            </w:r>
          </w:p>
          <w:p w14:paraId="2FFEBD41" w14:textId="226E02E9" w:rsidR="004250D5" w:rsidRDefault="004250D5" w:rsidP="004250D5">
            <w:pPr>
              <w:pStyle w:val="p1"/>
            </w:pPr>
            <w:r>
              <w:t xml:space="preserve">mgr Krzysztof </w:t>
            </w:r>
            <w:proofErr w:type="spellStart"/>
            <w:r>
              <w:t>Tomalski</w:t>
            </w:r>
            <w:proofErr w:type="spellEnd"/>
          </w:p>
        </w:tc>
      </w:tr>
      <w:tr w:rsidR="004250D5" w14:paraId="2A44762B" w14:textId="77777777" w:rsidTr="004250D5">
        <w:tc>
          <w:tcPr>
            <w:tcW w:w="3018" w:type="dxa"/>
            <w:vMerge/>
          </w:tcPr>
          <w:p w14:paraId="57444BF8" w14:textId="77777777" w:rsidR="004250D5" w:rsidRDefault="004250D5"/>
        </w:tc>
        <w:tc>
          <w:tcPr>
            <w:tcW w:w="3019" w:type="dxa"/>
            <w:vMerge/>
          </w:tcPr>
          <w:p w14:paraId="72235DE7" w14:textId="77777777" w:rsidR="004250D5" w:rsidRDefault="004250D5"/>
        </w:tc>
        <w:tc>
          <w:tcPr>
            <w:tcW w:w="3019" w:type="dxa"/>
          </w:tcPr>
          <w:p w14:paraId="23F52D73" w14:textId="77777777" w:rsidR="004250D5" w:rsidRDefault="004250D5" w:rsidP="004250D5">
            <w:pPr>
              <w:pStyle w:val="p1"/>
            </w:pPr>
            <w:r>
              <w:t>środa 15.30 – 17.00</w:t>
            </w:r>
          </w:p>
          <w:p w14:paraId="0FDD6B53" w14:textId="77777777" w:rsidR="004250D5" w:rsidRDefault="004250D5" w:rsidP="004250D5">
            <w:pPr>
              <w:pStyle w:val="p1"/>
            </w:pPr>
            <w:r>
              <w:t>Hala główna paw. „E”, gr. 2</w:t>
            </w:r>
          </w:p>
          <w:p w14:paraId="51D66DF0" w14:textId="249926B0" w:rsidR="004250D5" w:rsidRDefault="004250D5" w:rsidP="004250D5">
            <w:pPr>
              <w:pStyle w:val="p1"/>
            </w:pPr>
            <w:r>
              <w:t xml:space="preserve">dr Renata </w:t>
            </w:r>
            <w:proofErr w:type="spellStart"/>
            <w:r>
              <w:t>Błyszczuk</w:t>
            </w:r>
            <w:proofErr w:type="spellEnd"/>
          </w:p>
        </w:tc>
      </w:tr>
    </w:tbl>
    <w:p w14:paraId="782E671B" w14:textId="77777777" w:rsidR="00000000" w:rsidRDefault="00000000"/>
    <w:p w14:paraId="0585D4A8" w14:textId="77777777" w:rsidR="004250D5" w:rsidRDefault="004250D5"/>
    <w:p w14:paraId="6410DF8C" w14:textId="77777777" w:rsidR="004250D5" w:rsidRDefault="004250D5"/>
    <w:p w14:paraId="6560E1F4" w14:textId="77777777" w:rsidR="004250D5" w:rsidRDefault="004250D5"/>
    <w:sectPr w:rsidR="004250D5" w:rsidSect="00CF72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D5"/>
    <w:rsid w:val="00114968"/>
    <w:rsid w:val="00162D1B"/>
    <w:rsid w:val="00275389"/>
    <w:rsid w:val="00283C02"/>
    <w:rsid w:val="004250D5"/>
    <w:rsid w:val="005E4655"/>
    <w:rsid w:val="006C0515"/>
    <w:rsid w:val="008A16CA"/>
    <w:rsid w:val="00A43D27"/>
    <w:rsid w:val="00B0543E"/>
    <w:rsid w:val="00C25054"/>
    <w:rsid w:val="00C45E05"/>
    <w:rsid w:val="00CF724A"/>
    <w:rsid w:val="00CF7311"/>
    <w:rsid w:val="00D05909"/>
    <w:rsid w:val="00D622DD"/>
    <w:rsid w:val="00D639F9"/>
    <w:rsid w:val="00EC4B79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6132D"/>
  <w14:defaultImageDpi w14:val="32767"/>
  <w15:chartTrackingRefBased/>
  <w15:docId w15:val="{3016354B-4119-D74F-A282-DD5D1144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0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0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0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0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0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0D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2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4250D5"/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42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Pudło</dc:creator>
  <cp:keywords/>
  <dc:description/>
  <cp:lastModifiedBy>Piotr Pudło</cp:lastModifiedBy>
  <cp:revision>1</cp:revision>
  <dcterms:created xsi:type="dcterms:W3CDTF">2025-09-25T18:41:00Z</dcterms:created>
  <dcterms:modified xsi:type="dcterms:W3CDTF">2025-09-25T18:44:00Z</dcterms:modified>
</cp:coreProperties>
</file>