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D00CF" w14:textId="57413881" w:rsidR="006A5AA7" w:rsidRPr="00BC6B9D" w:rsidRDefault="007457A4" w:rsidP="00DB6A3B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F46A52" w:rsidRPr="00BC6B9D">
        <w:rPr>
          <w:rFonts w:ascii="Times New Roman" w:hAnsi="Times New Roman"/>
          <w:b/>
        </w:rPr>
        <w:t xml:space="preserve">CEL </w:t>
      </w:r>
      <w:r w:rsidR="00C057FF" w:rsidRPr="00BC6B9D">
        <w:rPr>
          <w:rFonts w:ascii="Times New Roman" w:hAnsi="Times New Roman"/>
          <w:b/>
        </w:rPr>
        <w:t>PROCEDURY</w:t>
      </w:r>
    </w:p>
    <w:p w14:paraId="5BE4CE54" w14:textId="01903469" w:rsidR="006A5AA7" w:rsidRPr="00BC6B9D" w:rsidRDefault="00196C4D" w:rsidP="002355D7">
      <w:pPr>
        <w:spacing w:before="120" w:after="120" w:line="360" w:lineRule="auto"/>
        <w:ind w:left="426"/>
        <w:jc w:val="both"/>
        <w:rPr>
          <w:rFonts w:ascii="Times New Roman" w:hAnsi="Times New Roman"/>
        </w:rPr>
      </w:pPr>
      <w:r w:rsidRPr="00BC6B9D">
        <w:rPr>
          <w:rFonts w:ascii="Times New Roman" w:hAnsi="Times New Roman"/>
        </w:rPr>
        <w:t>Celem procedury jest</w:t>
      </w:r>
      <w:r w:rsidR="00681D98" w:rsidRPr="00BC6B9D">
        <w:rPr>
          <w:rFonts w:ascii="Times New Roman" w:hAnsi="Times New Roman"/>
        </w:rPr>
        <w:t xml:space="preserve"> </w:t>
      </w:r>
      <w:r w:rsidR="003C456E" w:rsidRPr="00BC6B9D">
        <w:rPr>
          <w:rFonts w:ascii="Times New Roman" w:hAnsi="Times New Roman"/>
        </w:rPr>
        <w:t>ocena skuteczności działań projakościowych Rady Programowej Kierunku Studiów</w:t>
      </w:r>
      <w:r w:rsidR="00881A5F" w:rsidRPr="00BC6B9D">
        <w:rPr>
          <w:rFonts w:ascii="Times New Roman" w:hAnsi="Times New Roman"/>
        </w:rPr>
        <w:t xml:space="preserve"> (RPKS)</w:t>
      </w:r>
      <w:r w:rsidR="003C456E" w:rsidRPr="00BC6B9D">
        <w:rPr>
          <w:rFonts w:ascii="Times New Roman" w:hAnsi="Times New Roman"/>
        </w:rPr>
        <w:t xml:space="preserve"> </w:t>
      </w:r>
      <w:r w:rsidR="00D94E38" w:rsidRPr="00BC6B9D">
        <w:rPr>
          <w:rFonts w:ascii="Times New Roman" w:hAnsi="Times New Roman"/>
        </w:rPr>
        <w:t>w rama</w:t>
      </w:r>
      <w:r w:rsidR="00E77292" w:rsidRPr="00BC6B9D">
        <w:rPr>
          <w:rFonts w:ascii="Times New Roman" w:hAnsi="Times New Roman"/>
        </w:rPr>
        <w:t>ch Uczelnianego Systemu Zapewnia</w:t>
      </w:r>
      <w:r w:rsidR="00881A5F" w:rsidRPr="00BC6B9D">
        <w:rPr>
          <w:rFonts w:ascii="Times New Roman" w:hAnsi="Times New Roman"/>
        </w:rPr>
        <w:t xml:space="preserve">nia Jakości Kształcenia </w:t>
      </w:r>
      <w:r w:rsidR="00D94E38" w:rsidRPr="00BC6B9D">
        <w:rPr>
          <w:rFonts w:ascii="Times New Roman" w:hAnsi="Times New Roman"/>
        </w:rPr>
        <w:t xml:space="preserve">w </w:t>
      </w:r>
      <w:r w:rsidR="00BA3D52" w:rsidRPr="00BC6B9D">
        <w:rPr>
          <w:rFonts w:ascii="Times New Roman" w:hAnsi="Times New Roman"/>
        </w:rPr>
        <w:t>A</w:t>
      </w:r>
      <w:r w:rsidR="00A1542C" w:rsidRPr="00BC6B9D">
        <w:rPr>
          <w:rFonts w:ascii="Times New Roman" w:hAnsi="Times New Roman"/>
        </w:rPr>
        <w:t xml:space="preserve">kademii </w:t>
      </w:r>
      <w:r w:rsidR="00BF20C7">
        <w:rPr>
          <w:rFonts w:ascii="Times New Roman" w:hAnsi="Times New Roman"/>
        </w:rPr>
        <w:t>Tarnowskiej.</w:t>
      </w:r>
    </w:p>
    <w:p w14:paraId="1E16DF65" w14:textId="77777777" w:rsidR="00713349" w:rsidRPr="00157ED3" w:rsidRDefault="00713349" w:rsidP="00713349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157ED3">
        <w:rPr>
          <w:rFonts w:ascii="Times New Roman" w:hAnsi="Times New Roman"/>
          <w:b/>
        </w:rPr>
        <w:t>PRZEDMIOT PROCEDURY</w:t>
      </w:r>
    </w:p>
    <w:p w14:paraId="023069B5" w14:textId="5D06D997" w:rsidR="00E66D05" w:rsidRPr="00BC6B9D" w:rsidRDefault="00A365EE" w:rsidP="00E66D05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</w:rPr>
      </w:pPr>
      <w:r w:rsidRPr="00BC6B9D">
        <w:rPr>
          <w:rFonts w:ascii="Times New Roman" w:eastAsia="Times New Roman" w:hAnsi="Times New Roman"/>
          <w:lang w:eastAsia="pl-PL"/>
        </w:rPr>
        <w:t>Zastosowanie procedury służy</w:t>
      </w:r>
      <w:r w:rsidR="004E50EA" w:rsidRPr="00BC6B9D">
        <w:rPr>
          <w:rFonts w:ascii="Times New Roman" w:eastAsia="Times New Roman" w:hAnsi="Times New Roman"/>
          <w:lang w:eastAsia="pl-PL"/>
        </w:rPr>
        <w:t xml:space="preserve"> </w:t>
      </w:r>
      <w:r w:rsidRPr="00BC6B9D">
        <w:rPr>
          <w:rFonts w:ascii="Times New Roman" w:eastAsia="Times New Roman" w:hAnsi="Times New Roman"/>
          <w:lang w:eastAsia="pl-PL"/>
        </w:rPr>
        <w:t>ocenie</w:t>
      </w:r>
      <w:r w:rsidR="00E77292" w:rsidRPr="00BC6B9D">
        <w:rPr>
          <w:rFonts w:ascii="Times New Roman" w:eastAsia="Times New Roman" w:hAnsi="Times New Roman"/>
          <w:lang w:eastAsia="pl-PL"/>
        </w:rPr>
        <w:t xml:space="preserve"> </w:t>
      </w:r>
      <w:r w:rsidRPr="00BC6B9D">
        <w:rPr>
          <w:rFonts w:ascii="Times New Roman" w:hAnsi="Times New Roman"/>
        </w:rPr>
        <w:t>działań</w:t>
      </w:r>
      <w:r w:rsidR="00E77292" w:rsidRPr="00BC6B9D">
        <w:rPr>
          <w:rFonts w:ascii="Times New Roman" w:hAnsi="Times New Roman"/>
        </w:rPr>
        <w:t xml:space="preserve"> </w:t>
      </w:r>
      <w:r w:rsidR="002C3679" w:rsidRPr="00BC6B9D">
        <w:rPr>
          <w:rFonts w:ascii="Times New Roman" w:hAnsi="Times New Roman"/>
        </w:rPr>
        <w:t>zapewniających jakość kształcenia,</w:t>
      </w:r>
      <w:r w:rsidR="003636D2" w:rsidRPr="00BC6B9D">
        <w:rPr>
          <w:rFonts w:ascii="Times New Roman" w:hAnsi="Times New Roman"/>
        </w:rPr>
        <w:t xml:space="preserve"> </w:t>
      </w:r>
      <w:r w:rsidR="00492565">
        <w:rPr>
          <w:rFonts w:ascii="Times New Roman" w:hAnsi="Times New Roman"/>
        </w:rPr>
        <w:t>realizowanych przez RPKS,</w:t>
      </w:r>
      <w:r w:rsidR="00380FD5">
        <w:rPr>
          <w:rFonts w:ascii="Times New Roman" w:hAnsi="Times New Roman"/>
        </w:rPr>
        <w:t xml:space="preserve"> </w:t>
      </w:r>
      <w:r w:rsidR="00881A5F" w:rsidRPr="00BC6B9D">
        <w:rPr>
          <w:rFonts w:ascii="Times New Roman" w:hAnsi="Times New Roman"/>
        </w:rPr>
        <w:t>jak również stopnia wykonania zaleceń Polskiej Komisji Akredytacyjnej po ocenie programowej kierunku studiów</w:t>
      </w:r>
      <w:r w:rsidR="004E50EA" w:rsidRPr="00BC6B9D">
        <w:rPr>
          <w:rFonts w:ascii="Times New Roman" w:hAnsi="Times New Roman"/>
        </w:rPr>
        <w:t>.</w:t>
      </w:r>
    </w:p>
    <w:p w14:paraId="461E9373" w14:textId="4E3B8298" w:rsidR="008347B2" w:rsidRPr="00BC6B9D" w:rsidRDefault="00196C4D" w:rsidP="002C3679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 w:rsidRPr="00BC6B9D">
        <w:rPr>
          <w:rFonts w:ascii="Times New Roman" w:eastAsia="Times New Roman" w:hAnsi="Times New Roman"/>
          <w:lang w:eastAsia="pl-PL"/>
        </w:rPr>
        <w:t>Procedura obejmuje wszystkie d</w:t>
      </w:r>
      <w:r w:rsidR="00D94E38" w:rsidRPr="00BC6B9D">
        <w:rPr>
          <w:rFonts w:ascii="Times New Roman" w:eastAsia="Times New Roman" w:hAnsi="Times New Roman"/>
          <w:lang w:eastAsia="pl-PL"/>
        </w:rPr>
        <w:t xml:space="preserve">ziałania związane z </w:t>
      </w:r>
      <w:r w:rsidR="00881A5F" w:rsidRPr="00BC6B9D">
        <w:rPr>
          <w:rFonts w:ascii="Times New Roman" w:eastAsia="Times New Roman" w:hAnsi="Times New Roman"/>
          <w:lang w:eastAsia="pl-PL"/>
        </w:rPr>
        <w:t>funkcjonowaniem Uczelnianego Systemu Zapewniania Jakości Kształcenia w ramach kierunku studiów</w:t>
      </w:r>
      <w:r w:rsidR="008347B2" w:rsidRPr="00BC6B9D">
        <w:rPr>
          <w:rFonts w:ascii="Times New Roman" w:eastAsia="Times New Roman" w:hAnsi="Times New Roman"/>
          <w:lang w:eastAsia="pl-PL"/>
        </w:rPr>
        <w:t>, realizowane przez RPKS</w:t>
      </w:r>
      <w:r w:rsidR="00881A5F" w:rsidRPr="00BC6B9D">
        <w:rPr>
          <w:rFonts w:ascii="Times New Roman" w:eastAsia="Times New Roman" w:hAnsi="Times New Roman"/>
          <w:lang w:eastAsia="pl-PL"/>
        </w:rPr>
        <w:t>.</w:t>
      </w:r>
    </w:p>
    <w:p w14:paraId="4C159051" w14:textId="77777777" w:rsidR="00196C4D" w:rsidRPr="00BC6B9D" w:rsidRDefault="00196C4D" w:rsidP="00DB6A3B">
      <w:pPr>
        <w:pStyle w:val="Akapitzlist"/>
        <w:spacing w:before="120" w:after="120" w:line="360" w:lineRule="auto"/>
        <w:ind w:left="360"/>
        <w:rPr>
          <w:rFonts w:ascii="Times New Roman" w:eastAsia="Times New Roman" w:hAnsi="Times New Roman"/>
          <w:lang w:eastAsia="pl-PL"/>
        </w:rPr>
      </w:pPr>
    </w:p>
    <w:p w14:paraId="724E634A" w14:textId="77777777" w:rsidR="006A5AA7" w:rsidRPr="00BC6B9D" w:rsidRDefault="00F46A52" w:rsidP="00DB6A3B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BC6B9D">
        <w:rPr>
          <w:rFonts w:ascii="Times New Roman" w:hAnsi="Times New Roman"/>
          <w:b/>
        </w:rPr>
        <w:t>KOMPETENCJE I ODPOWIEDZIALNOŚ</w:t>
      </w:r>
      <w:r w:rsidR="00FB2BFC" w:rsidRPr="00BC6B9D">
        <w:rPr>
          <w:rFonts w:ascii="Times New Roman" w:hAnsi="Times New Roman"/>
          <w:b/>
        </w:rPr>
        <w:t>CI</w:t>
      </w:r>
    </w:p>
    <w:p w14:paraId="18866153" w14:textId="4C3AC136" w:rsidR="002C3679" w:rsidRPr="00BC6B9D" w:rsidRDefault="002C3679" w:rsidP="002355D7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sz w:val="22"/>
          <w:szCs w:val="22"/>
        </w:rPr>
      </w:pPr>
      <w:r w:rsidRPr="00BC6B9D">
        <w:rPr>
          <w:rStyle w:val="Pogrubienie"/>
          <w:sz w:val="22"/>
          <w:szCs w:val="22"/>
        </w:rPr>
        <w:t>Kierunkowy Koordynator ds. Jakości Kształcenia</w:t>
      </w:r>
      <w:r w:rsidR="00F33231" w:rsidRPr="00BC6B9D">
        <w:rPr>
          <w:rStyle w:val="Pogrubienie"/>
          <w:sz w:val="22"/>
          <w:szCs w:val="22"/>
        </w:rPr>
        <w:t xml:space="preserve"> (KKJK)</w:t>
      </w:r>
      <w:r w:rsidR="00E7381A" w:rsidRPr="00BC6B9D">
        <w:rPr>
          <w:rStyle w:val="Pogrubienie"/>
          <w:b w:val="0"/>
          <w:sz w:val="22"/>
          <w:szCs w:val="22"/>
        </w:rPr>
        <w:t xml:space="preserve"> dokonuje oceny skuteczności działań podej</w:t>
      </w:r>
      <w:r w:rsidR="00D47FD3">
        <w:rPr>
          <w:rStyle w:val="Pogrubienie"/>
          <w:b w:val="0"/>
          <w:sz w:val="22"/>
          <w:szCs w:val="22"/>
        </w:rPr>
        <w:t xml:space="preserve">mowanych przez Radę Programową Kierunku </w:t>
      </w:r>
      <w:r w:rsidR="00D47FD3" w:rsidRPr="009E7104">
        <w:rPr>
          <w:rStyle w:val="Pogrubienie"/>
          <w:b w:val="0"/>
          <w:sz w:val="22"/>
          <w:szCs w:val="22"/>
        </w:rPr>
        <w:t>S</w:t>
      </w:r>
      <w:r w:rsidR="00E7381A" w:rsidRPr="009E7104">
        <w:rPr>
          <w:rStyle w:val="Pogrubienie"/>
          <w:b w:val="0"/>
          <w:sz w:val="22"/>
          <w:szCs w:val="22"/>
        </w:rPr>
        <w:t>tudiów</w:t>
      </w:r>
      <w:r w:rsidR="00380FD5" w:rsidRPr="009E7104">
        <w:rPr>
          <w:rStyle w:val="Pogrubienie"/>
          <w:b w:val="0"/>
          <w:sz w:val="22"/>
          <w:szCs w:val="22"/>
        </w:rPr>
        <w:t xml:space="preserve">. Uwzględnia również zdiagnozowane problemy, sposób ich rozwiązania oraz </w:t>
      </w:r>
      <w:r w:rsidR="00186B60" w:rsidRPr="009E7104">
        <w:rPr>
          <w:rStyle w:val="Pogrubienie"/>
          <w:b w:val="0"/>
          <w:sz w:val="22"/>
          <w:szCs w:val="22"/>
        </w:rPr>
        <w:t xml:space="preserve">stopień </w:t>
      </w:r>
      <w:r w:rsidR="001635BF" w:rsidRPr="009E7104">
        <w:rPr>
          <w:rStyle w:val="Pogrubienie"/>
          <w:b w:val="0"/>
          <w:sz w:val="22"/>
          <w:szCs w:val="22"/>
        </w:rPr>
        <w:t>wykonania</w:t>
      </w:r>
      <w:r w:rsidR="00186B60" w:rsidRPr="009E7104">
        <w:rPr>
          <w:rStyle w:val="Pogrubienie"/>
          <w:b w:val="0"/>
          <w:sz w:val="22"/>
          <w:szCs w:val="22"/>
        </w:rPr>
        <w:t xml:space="preserve"> </w:t>
      </w:r>
      <w:r w:rsidR="00186B60" w:rsidRPr="00BC6B9D">
        <w:rPr>
          <w:rStyle w:val="Pogrubienie"/>
          <w:b w:val="0"/>
          <w:sz w:val="22"/>
          <w:szCs w:val="22"/>
        </w:rPr>
        <w:t xml:space="preserve">zaleceń Polskiej Komisji Akredytacyjnej, jeśli na kierunku </w:t>
      </w:r>
      <w:r w:rsidR="001635BF" w:rsidRPr="00BC6B9D">
        <w:rPr>
          <w:rStyle w:val="Pogrubienie"/>
          <w:b w:val="0"/>
          <w:sz w:val="22"/>
          <w:szCs w:val="22"/>
        </w:rPr>
        <w:t xml:space="preserve">studiów </w:t>
      </w:r>
      <w:r w:rsidR="00186B60" w:rsidRPr="00BC6B9D">
        <w:rPr>
          <w:rStyle w:val="Pogrubienie"/>
          <w:b w:val="0"/>
          <w:sz w:val="22"/>
          <w:szCs w:val="22"/>
        </w:rPr>
        <w:t xml:space="preserve">odbywała się </w:t>
      </w:r>
      <w:r w:rsidR="001635BF" w:rsidRPr="00BC6B9D">
        <w:rPr>
          <w:rStyle w:val="Pogrubienie"/>
          <w:b w:val="0"/>
          <w:sz w:val="22"/>
          <w:szCs w:val="22"/>
        </w:rPr>
        <w:t>ocena programowa</w:t>
      </w:r>
      <w:r w:rsidR="00E7381A" w:rsidRPr="00BC6B9D">
        <w:rPr>
          <w:rStyle w:val="Pogrubienie"/>
          <w:b w:val="0"/>
          <w:sz w:val="22"/>
          <w:szCs w:val="22"/>
        </w:rPr>
        <w:t xml:space="preserve">. </w:t>
      </w:r>
      <w:r w:rsidR="00186B60" w:rsidRPr="00BC6B9D">
        <w:rPr>
          <w:rStyle w:val="Pogrubienie"/>
          <w:b w:val="0"/>
          <w:sz w:val="22"/>
          <w:szCs w:val="22"/>
        </w:rPr>
        <w:t>S</w:t>
      </w:r>
      <w:r w:rsidR="00E7381A" w:rsidRPr="00BC6B9D">
        <w:rPr>
          <w:rStyle w:val="Pogrubienie"/>
          <w:b w:val="0"/>
          <w:sz w:val="22"/>
          <w:szCs w:val="22"/>
        </w:rPr>
        <w:t>porządza sprawozdanie na formularzu, jak w Załączniku nr 1 do niniejszej procedury. KKJK</w:t>
      </w:r>
      <w:r w:rsidR="00F33231" w:rsidRPr="00BC6B9D">
        <w:rPr>
          <w:rStyle w:val="Pogrubienie"/>
          <w:b w:val="0"/>
          <w:sz w:val="22"/>
          <w:szCs w:val="22"/>
        </w:rPr>
        <w:t xml:space="preserve"> zapoznaje RPKS z wynikami oceny, a następnie</w:t>
      </w:r>
      <w:r w:rsidR="00E7381A" w:rsidRPr="00BC6B9D">
        <w:rPr>
          <w:rStyle w:val="Pogrubienie"/>
          <w:b w:val="0"/>
          <w:sz w:val="22"/>
          <w:szCs w:val="22"/>
        </w:rPr>
        <w:t xml:space="preserve"> przedstawia wyniki oceny </w:t>
      </w:r>
      <w:r w:rsidRPr="00BC6B9D">
        <w:rPr>
          <w:rStyle w:val="Pogrubienie"/>
          <w:b w:val="0"/>
          <w:sz w:val="22"/>
          <w:szCs w:val="22"/>
        </w:rPr>
        <w:t>na posiedzeniu W</w:t>
      </w:r>
      <w:r w:rsidR="00E7381A" w:rsidRPr="00BC6B9D">
        <w:rPr>
          <w:rStyle w:val="Pogrubienie"/>
          <w:b w:val="0"/>
          <w:sz w:val="22"/>
          <w:szCs w:val="22"/>
        </w:rPr>
        <w:t xml:space="preserve">ydziałowego </w:t>
      </w:r>
      <w:r w:rsidRPr="00BC6B9D">
        <w:rPr>
          <w:rStyle w:val="Pogrubienie"/>
          <w:b w:val="0"/>
          <w:sz w:val="22"/>
          <w:szCs w:val="22"/>
        </w:rPr>
        <w:t>Z</w:t>
      </w:r>
      <w:r w:rsidR="00E7381A" w:rsidRPr="00BC6B9D">
        <w:rPr>
          <w:rStyle w:val="Pogrubienie"/>
          <w:b w:val="0"/>
          <w:sz w:val="22"/>
          <w:szCs w:val="22"/>
        </w:rPr>
        <w:t xml:space="preserve">espołu ds. Jakości </w:t>
      </w:r>
      <w:r w:rsidRPr="00BC6B9D">
        <w:rPr>
          <w:rStyle w:val="Pogrubienie"/>
          <w:b w:val="0"/>
          <w:sz w:val="22"/>
          <w:szCs w:val="22"/>
        </w:rPr>
        <w:t>K</w:t>
      </w:r>
      <w:r w:rsidR="00E7381A" w:rsidRPr="00BC6B9D">
        <w:rPr>
          <w:rStyle w:val="Pogrubienie"/>
          <w:b w:val="0"/>
          <w:sz w:val="22"/>
          <w:szCs w:val="22"/>
        </w:rPr>
        <w:t>ształcenia</w:t>
      </w:r>
      <w:r w:rsidR="006B1082" w:rsidRPr="00BC6B9D">
        <w:rPr>
          <w:rStyle w:val="Pogrubienie"/>
          <w:b w:val="0"/>
          <w:sz w:val="22"/>
          <w:szCs w:val="22"/>
        </w:rPr>
        <w:t>.</w:t>
      </w:r>
    </w:p>
    <w:p w14:paraId="1FE6D8AB" w14:textId="71E2A7E9" w:rsidR="002C3679" w:rsidRPr="00BC6B9D" w:rsidRDefault="002C3679" w:rsidP="002355D7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sz w:val="22"/>
          <w:szCs w:val="22"/>
        </w:rPr>
      </w:pPr>
      <w:r w:rsidRPr="00BC6B9D">
        <w:rPr>
          <w:rStyle w:val="Pogrubienie"/>
          <w:sz w:val="22"/>
          <w:szCs w:val="22"/>
        </w:rPr>
        <w:t>Kierownik katedry</w:t>
      </w:r>
      <w:r w:rsidR="00E7381A" w:rsidRPr="00BC6B9D">
        <w:rPr>
          <w:rStyle w:val="Pogrubienie"/>
          <w:b w:val="0"/>
          <w:sz w:val="22"/>
          <w:szCs w:val="22"/>
        </w:rPr>
        <w:t xml:space="preserve"> we współpracy z KKJK potwierdza wyniki wykonanej oceny działań RPKS.</w:t>
      </w:r>
    </w:p>
    <w:p w14:paraId="78DE073C" w14:textId="6851DEE4" w:rsidR="002C3679" w:rsidRPr="00BC6B9D" w:rsidRDefault="002C3679" w:rsidP="002355D7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sz w:val="22"/>
          <w:szCs w:val="22"/>
        </w:rPr>
      </w:pPr>
      <w:r w:rsidRPr="00BC6B9D">
        <w:rPr>
          <w:rStyle w:val="Pogrubienie"/>
          <w:sz w:val="22"/>
          <w:szCs w:val="22"/>
        </w:rPr>
        <w:t xml:space="preserve">Wydziałowy Zespół ds. </w:t>
      </w:r>
      <w:r w:rsidR="00176BD2" w:rsidRPr="00BC6B9D">
        <w:rPr>
          <w:rStyle w:val="Pogrubienie"/>
          <w:sz w:val="22"/>
          <w:szCs w:val="22"/>
        </w:rPr>
        <w:t>Jakości</w:t>
      </w:r>
      <w:r w:rsidRPr="00BC6B9D">
        <w:rPr>
          <w:rStyle w:val="Pogrubienie"/>
          <w:sz w:val="22"/>
          <w:szCs w:val="22"/>
        </w:rPr>
        <w:t xml:space="preserve"> Kształcenia</w:t>
      </w:r>
      <w:r w:rsidR="00F33231" w:rsidRPr="00BC6B9D">
        <w:rPr>
          <w:rStyle w:val="Pogrubienie"/>
          <w:sz w:val="22"/>
          <w:szCs w:val="22"/>
        </w:rPr>
        <w:t xml:space="preserve"> (WZJK)</w:t>
      </w:r>
      <w:r w:rsidR="001635BF" w:rsidRPr="00BC6B9D">
        <w:rPr>
          <w:rStyle w:val="Pogrubienie"/>
          <w:b w:val="0"/>
          <w:sz w:val="22"/>
          <w:szCs w:val="22"/>
        </w:rPr>
        <w:t xml:space="preserve"> </w:t>
      </w:r>
      <w:r w:rsidRPr="00BC6B9D">
        <w:rPr>
          <w:rStyle w:val="Pogrubienie"/>
          <w:b w:val="0"/>
          <w:sz w:val="22"/>
          <w:szCs w:val="22"/>
        </w:rPr>
        <w:t>analizuje sp</w:t>
      </w:r>
      <w:r w:rsidRPr="000B0E72">
        <w:rPr>
          <w:rStyle w:val="Pogrubienie"/>
          <w:b w:val="0"/>
          <w:color w:val="000000" w:themeColor="text1"/>
          <w:sz w:val="22"/>
          <w:szCs w:val="22"/>
        </w:rPr>
        <w:t xml:space="preserve">rawozdania </w:t>
      </w:r>
      <w:r w:rsidR="000B0E72" w:rsidRPr="000B0E72">
        <w:rPr>
          <w:rStyle w:val="Pogrubienie"/>
          <w:b w:val="0"/>
          <w:color w:val="000000" w:themeColor="text1"/>
          <w:sz w:val="22"/>
          <w:szCs w:val="22"/>
        </w:rPr>
        <w:t xml:space="preserve">z </w:t>
      </w:r>
      <w:r w:rsidR="00EF374F" w:rsidRPr="000B0E72">
        <w:rPr>
          <w:rStyle w:val="Pogrubienie"/>
          <w:b w:val="0"/>
          <w:color w:val="000000" w:themeColor="text1"/>
          <w:sz w:val="22"/>
          <w:szCs w:val="22"/>
        </w:rPr>
        <w:t>działa</w:t>
      </w:r>
      <w:r w:rsidR="000B0E72" w:rsidRPr="000B0E72">
        <w:rPr>
          <w:rStyle w:val="Pogrubienie"/>
          <w:b w:val="0"/>
          <w:color w:val="000000" w:themeColor="text1"/>
          <w:sz w:val="22"/>
          <w:szCs w:val="22"/>
        </w:rPr>
        <w:t>ń</w:t>
      </w:r>
      <w:r w:rsidR="00EF374F" w:rsidRPr="000B0E72">
        <w:rPr>
          <w:rStyle w:val="Pogrubienie"/>
          <w:b w:val="0"/>
          <w:color w:val="000000" w:themeColor="text1"/>
          <w:sz w:val="22"/>
          <w:szCs w:val="22"/>
        </w:rPr>
        <w:t xml:space="preserve"> RPKS w</w:t>
      </w:r>
      <w:r w:rsidRPr="000B0E72">
        <w:rPr>
          <w:rStyle w:val="Pogrubienie"/>
          <w:b w:val="0"/>
          <w:color w:val="000000" w:themeColor="text1"/>
          <w:sz w:val="22"/>
          <w:szCs w:val="22"/>
        </w:rPr>
        <w:t xml:space="preserve"> katedr</w:t>
      </w:r>
      <w:r w:rsidR="00EF374F" w:rsidRPr="000B0E72">
        <w:rPr>
          <w:rStyle w:val="Pogrubienie"/>
          <w:b w:val="0"/>
          <w:color w:val="000000" w:themeColor="text1"/>
          <w:sz w:val="22"/>
          <w:szCs w:val="22"/>
        </w:rPr>
        <w:t>ach</w:t>
      </w:r>
      <w:r w:rsidRPr="000B0E72">
        <w:rPr>
          <w:rStyle w:val="Pogrubienie"/>
          <w:b w:val="0"/>
          <w:color w:val="000000" w:themeColor="text1"/>
          <w:sz w:val="22"/>
          <w:szCs w:val="22"/>
        </w:rPr>
        <w:t xml:space="preserve"> oraz </w:t>
      </w:r>
      <w:r w:rsidRPr="00BC6B9D">
        <w:rPr>
          <w:rStyle w:val="Pogrubienie"/>
          <w:b w:val="0"/>
          <w:sz w:val="22"/>
          <w:szCs w:val="22"/>
        </w:rPr>
        <w:t>przygotowuje wydziałowe sprawozdanie o zapewnianiu jakości kształcenia na wydziale dla U</w:t>
      </w:r>
      <w:r w:rsidR="00C41E9D">
        <w:rPr>
          <w:rStyle w:val="Pogrubienie"/>
          <w:b w:val="0"/>
          <w:sz w:val="22"/>
          <w:szCs w:val="22"/>
        </w:rPr>
        <w:t xml:space="preserve">czelnianej </w:t>
      </w:r>
      <w:r w:rsidRPr="00BC6B9D">
        <w:rPr>
          <w:rStyle w:val="Pogrubienie"/>
          <w:b w:val="0"/>
          <w:sz w:val="22"/>
          <w:szCs w:val="22"/>
        </w:rPr>
        <w:t>R</w:t>
      </w:r>
      <w:r w:rsidR="00C41E9D">
        <w:rPr>
          <w:rStyle w:val="Pogrubienie"/>
          <w:b w:val="0"/>
          <w:sz w:val="22"/>
          <w:szCs w:val="22"/>
        </w:rPr>
        <w:t xml:space="preserve">ady ds. </w:t>
      </w:r>
      <w:r w:rsidRPr="00BC6B9D">
        <w:rPr>
          <w:rStyle w:val="Pogrubienie"/>
          <w:b w:val="0"/>
          <w:sz w:val="22"/>
          <w:szCs w:val="22"/>
        </w:rPr>
        <w:t>J</w:t>
      </w:r>
      <w:r w:rsidR="00C41E9D">
        <w:rPr>
          <w:rStyle w:val="Pogrubienie"/>
          <w:b w:val="0"/>
          <w:sz w:val="22"/>
          <w:szCs w:val="22"/>
        </w:rPr>
        <w:t xml:space="preserve">akości </w:t>
      </w:r>
      <w:r w:rsidRPr="00BC6B9D">
        <w:rPr>
          <w:rStyle w:val="Pogrubienie"/>
          <w:b w:val="0"/>
          <w:sz w:val="22"/>
          <w:szCs w:val="22"/>
        </w:rPr>
        <w:t>K</w:t>
      </w:r>
      <w:r w:rsidR="00C41E9D">
        <w:rPr>
          <w:rStyle w:val="Pogrubienie"/>
          <w:b w:val="0"/>
          <w:sz w:val="22"/>
          <w:szCs w:val="22"/>
        </w:rPr>
        <w:t>ształcenia</w:t>
      </w:r>
      <w:r w:rsidRPr="00BC6B9D">
        <w:rPr>
          <w:rStyle w:val="Pogrubienie"/>
          <w:b w:val="0"/>
          <w:sz w:val="22"/>
          <w:szCs w:val="22"/>
        </w:rPr>
        <w:t>.</w:t>
      </w:r>
    </w:p>
    <w:p w14:paraId="72565F42" w14:textId="3EE284D6" w:rsidR="002C3679" w:rsidRPr="00BC6B9D" w:rsidRDefault="009E413E" w:rsidP="002355D7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sz w:val="22"/>
          <w:szCs w:val="22"/>
        </w:rPr>
      </w:pPr>
      <w:r w:rsidRPr="00BC6B9D">
        <w:rPr>
          <w:rStyle w:val="Pogrubienie"/>
          <w:sz w:val="22"/>
          <w:szCs w:val="22"/>
        </w:rPr>
        <w:t>Uczelniana Rada ds. Jakości Kształcenia</w:t>
      </w:r>
      <w:r w:rsidR="00F33231" w:rsidRPr="00BC6B9D">
        <w:rPr>
          <w:rStyle w:val="Pogrubienie"/>
          <w:sz w:val="22"/>
          <w:szCs w:val="22"/>
        </w:rPr>
        <w:t xml:space="preserve"> (URJK)</w:t>
      </w:r>
      <w:r w:rsidR="001635BF" w:rsidRPr="00BC6B9D">
        <w:rPr>
          <w:rStyle w:val="Pogrubienie"/>
          <w:b w:val="0"/>
          <w:sz w:val="22"/>
          <w:szCs w:val="22"/>
        </w:rPr>
        <w:t xml:space="preserve"> </w:t>
      </w:r>
      <w:r w:rsidRPr="00BC6B9D">
        <w:rPr>
          <w:rStyle w:val="Pogrubienie"/>
          <w:b w:val="0"/>
          <w:sz w:val="22"/>
          <w:szCs w:val="22"/>
        </w:rPr>
        <w:t>anal</w:t>
      </w:r>
      <w:r w:rsidR="00EF2E63" w:rsidRPr="00BC6B9D">
        <w:rPr>
          <w:rStyle w:val="Pogrubienie"/>
          <w:b w:val="0"/>
          <w:sz w:val="22"/>
          <w:szCs w:val="22"/>
        </w:rPr>
        <w:t xml:space="preserve">izuje sprawozdania z wydziałów, </w:t>
      </w:r>
      <w:r w:rsidRPr="00BC6B9D">
        <w:rPr>
          <w:rStyle w:val="Pogrubienie"/>
          <w:b w:val="0"/>
          <w:sz w:val="22"/>
          <w:szCs w:val="22"/>
        </w:rPr>
        <w:t xml:space="preserve">wydaje zalecenia </w:t>
      </w:r>
      <w:r w:rsidR="009430F4" w:rsidRPr="00BC6B9D">
        <w:rPr>
          <w:rStyle w:val="Pogrubienie"/>
          <w:b w:val="0"/>
          <w:sz w:val="22"/>
          <w:szCs w:val="22"/>
        </w:rPr>
        <w:t xml:space="preserve">do </w:t>
      </w:r>
      <w:r w:rsidRPr="00BC6B9D">
        <w:rPr>
          <w:rStyle w:val="Pogrubienie"/>
          <w:b w:val="0"/>
          <w:sz w:val="22"/>
          <w:szCs w:val="22"/>
        </w:rPr>
        <w:t>poprawy działa</w:t>
      </w:r>
      <w:r w:rsidR="00282289" w:rsidRPr="00BC6B9D">
        <w:rPr>
          <w:rStyle w:val="Pogrubienie"/>
          <w:b w:val="0"/>
          <w:sz w:val="22"/>
          <w:szCs w:val="22"/>
        </w:rPr>
        <w:t>ń projakościowych w ramach</w:t>
      </w:r>
      <w:r w:rsidRPr="00BC6B9D">
        <w:rPr>
          <w:rStyle w:val="Pogrubienie"/>
          <w:b w:val="0"/>
          <w:sz w:val="22"/>
          <w:szCs w:val="22"/>
        </w:rPr>
        <w:t xml:space="preserve"> U</w:t>
      </w:r>
      <w:r w:rsidR="00282289" w:rsidRPr="00BC6B9D">
        <w:rPr>
          <w:rStyle w:val="Pogrubienie"/>
          <w:b w:val="0"/>
          <w:sz w:val="22"/>
          <w:szCs w:val="22"/>
        </w:rPr>
        <w:t>czelnianego Systemu Zapewniania Jakości Kształcenia</w:t>
      </w:r>
      <w:r w:rsidR="00EF2E63" w:rsidRPr="00BC6B9D">
        <w:rPr>
          <w:rStyle w:val="Pogrubienie"/>
          <w:b w:val="0"/>
          <w:sz w:val="22"/>
          <w:szCs w:val="22"/>
        </w:rPr>
        <w:t xml:space="preserve"> oraz rekomenduje dobre praktyki</w:t>
      </w:r>
      <w:r w:rsidR="00282289" w:rsidRPr="00BC6B9D">
        <w:rPr>
          <w:rStyle w:val="Pogrubienie"/>
          <w:b w:val="0"/>
          <w:sz w:val="22"/>
          <w:szCs w:val="22"/>
        </w:rPr>
        <w:t xml:space="preserve"> podnoszące jakość kształcenia</w:t>
      </w:r>
      <w:r w:rsidRPr="00BC6B9D">
        <w:rPr>
          <w:rStyle w:val="Pogrubienie"/>
          <w:b w:val="0"/>
          <w:sz w:val="22"/>
          <w:szCs w:val="22"/>
        </w:rPr>
        <w:t xml:space="preserve">. </w:t>
      </w:r>
    </w:p>
    <w:p w14:paraId="1E405A75" w14:textId="1A4E8AAE" w:rsidR="006A5AA7" w:rsidRPr="00BC6B9D" w:rsidRDefault="00F46A52" w:rsidP="00DB6A3B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BC6B9D">
        <w:rPr>
          <w:rFonts w:ascii="Times New Roman" w:hAnsi="Times New Roman"/>
          <w:b/>
        </w:rPr>
        <w:t>OPIS POSTĘPOWANIA</w:t>
      </w:r>
    </w:p>
    <w:p w14:paraId="25DAF998" w14:textId="6C18211B" w:rsidR="002355D7" w:rsidRPr="00BC6B9D" w:rsidRDefault="00282289" w:rsidP="002355D7">
      <w:pPr>
        <w:pStyle w:val="Defaul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 w:cs="Times New Roman"/>
          <w:iCs/>
          <w:color w:val="auto"/>
          <w:sz w:val="22"/>
          <w:szCs w:val="22"/>
          <w:lang w:eastAsia="pl-PL"/>
        </w:rPr>
      </w:pPr>
      <w:r w:rsidRPr="00BC6B9D">
        <w:rPr>
          <w:rFonts w:ascii="Times New Roman" w:hAnsi="Times New Roman" w:cs="Times New Roman"/>
          <w:color w:val="auto"/>
          <w:sz w:val="22"/>
          <w:szCs w:val="22"/>
          <w:lang w:eastAsia="pl-PL"/>
        </w:rPr>
        <w:t>N</w:t>
      </w:r>
      <w:r w:rsidR="00E7381A" w:rsidRPr="00BC6B9D"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a początku </w:t>
      </w:r>
      <w:r w:rsidRPr="00BC6B9D">
        <w:rPr>
          <w:rFonts w:ascii="Times New Roman" w:hAnsi="Times New Roman" w:cs="Times New Roman"/>
          <w:color w:val="auto"/>
          <w:sz w:val="22"/>
          <w:szCs w:val="22"/>
          <w:lang w:eastAsia="pl-PL"/>
        </w:rPr>
        <w:t xml:space="preserve">każdego </w:t>
      </w:r>
      <w:r w:rsidR="00E7381A" w:rsidRPr="00BC6B9D">
        <w:rPr>
          <w:rFonts w:ascii="Times New Roman" w:hAnsi="Times New Roman" w:cs="Times New Roman"/>
          <w:color w:val="auto"/>
          <w:sz w:val="22"/>
          <w:szCs w:val="22"/>
          <w:lang w:eastAsia="pl-PL"/>
        </w:rPr>
        <w:t>roku akademickiego, Kierunkowy Koordynator Jakości Kształcenia dokonuje oceny skuteczności działań podjętych przez RPKS za ubiegły rok akademicki.</w:t>
      </w:r>
    </w:p>
    <w:p w14:paraId="5CA613CF" w14:textId="39C9CAED" w:rsidR="002355D7" w:rsidRPr="00BC6B9D" w:rsidRDefault="00186B60" w:rsidP="002355D7">
      <w:pPr>
        <w:pStyle w:val="Defaul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pl-PL"/>
        </w:rPr>
      </w:pPr>
      <w:r w:rsidRPr="00BC6B9D">
        <w:rPr>
          <w:rFonts w:ascii="Times New Roman" w:hAnsi="Times New Roman"/>
          <w:color w:val="auto"/>
          <w:sz w:val="22"/>
          <w:szCs w:val="22"/>
          <w:lang w:eastAsia="pl-PL"/>
        </w:rPr>
        <w:t>Kierownik katedry zapoznaje się z wynikami oceny i potwierdza je podpisem.</w:t>
      </w:r>
      <w:r w:rsidR="007B0A26" w:rsidRPr="00BC6B9D">
        <w:rPr>
          <w:rFonts w:ascii="Times New Roman" w:hAnsi="Times New Roman"/>
          <w:color w:val="auto"/>
          <w:sz w:val="22"/>
          <w:szCs w:val="22"/>
          <w:lang w:eastAsia="pl-PL"/>
        </w:rPr>
        <w:t xml:space="preserve"> </w:t>
      </w:r>
    </w:p>
    <w:p w14:paraId="01303738" w14:textId="013ABDD7" w:rsidR="006B1082" w:rsidRPr="00BC6B9D" w:rsidRDefault="006B1082" w:rsidP="006B1082">
      <w:pPr>
        <w:pStyle w:val="Defaul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pl-PL"/>
        </w:rPr>
      </w:pPr>
      <w:r w:rsidRPr="00BC6B9D">
        <w:rPr>
          <w:rFonts w:ascii="Times New Roman" w:hAnsi="Times New Roman"/>
          <w:color w:val="auto"/>
          <w:sz w:val="22"/>
          <w:szCs w:val="22"/>
          <w:lang w:eastAsia="pl-PL"/>
        </w:rPr>
        <w:lastRenderedPageBreak/>
        <w:t>KKJK przedstawia wyniki oceny na posiedzeniu Wydziałowego Zespołu ds. Jakości Kształcenia. WZJK przygotowuje zbiorcze sprawozdanie wraz z wnioskami z działań podjętych przez rady programowe poszczególnych kierunków na wydziale.</w:t>
      </w:r>
    </w:p>
    <w:p w14:paraId="01531CE1" w14:textId="078999DA" w:rsidR="007B0A26" w:rsidRPr="00BC6B9D" w:rsidRDefault="00D94E38" w:rsidP="002355D7">
      <w:pPr>
        <w:pStyle w:val="Defaul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pl-PL"/>
        </w:rPr>
      </w:pPr>
      <w:r w:rsidRPr="00BC6B9D">
        <w:rPr>
          <w:rFonts w:ascii="Times New Roman" w:hAnsi="Times New Roman"/>
          <w:color w:val="auto"/>
          <w:sz w:val="22"/>
          <w:szCs w:val="22"/>
          <w:lang w:eastAsia="pl-PL"/>
        </w:rPr>
        <w:t>UR</w:t>
      </w:r>
      <w:r w:rsidR="007B0A26" w:rsidRPr="00BC6B9D">
        <w:rPr>
          <w:rFonts w:ascii="Times New Roman" w:hAnsi="Times New Roman"/>
          <w:color w:val="auto"/>
          <w:sz w:val="22"/>
          <w:szCs w:val="22"/>
          <w:lang w:eastAsia="pl-PL"/>
        </w:rPr>
        <w:t xml:space="preserve">JK zapoznaje </w:t>
      </w:r>
      <w:r w:rsidR="0032008C">
        <w:rPr>
          <w:rFonts w:ascii="Times New Roman" w:hAnsi="Times New Roman"/>
          <w:color w:val="auto"/>
          <w:sz w:val="22"/>
          <w:szCs w:val="22"/>
          <w:lang w:eastAsia="pl-PL"/>
        </w:rPr>
        <w:t xml:space="preserve">się </w:t>
      </w:r>
      <w:r w:rsidR="006B1082" w:rsidRPr="00BC6B9D">
        <w:rPr>
          <w:rFonts w:ascii="Times New Roman" w:hAnsi="Times New Roman"/>
          <w:color w:val="auto"/>
          <w:sz w:val="22"/>
          <w:szCs w:val="22"/>
          <w:lang w:eastAsia="pl-PL"/>
        </w:rPr>
        <w:t xml:space="preserve">ze </w:t>
      </w:r>
      <w:r w:rsidR="00D46F49" w:rsidRPr="00BC6B9D">
        <w:rPr>
          <w:rFonts w:ascii="Times New Roman" w:hAnsi="Times New Roman"/>
          <w:color w:val="auto"/>
          <w:sz w:val="22"/>
          <w:szCs w:val="22"/>
          <w:lang w:eastAsia="pl-PL"/>
        </w:rPr>
        <w:t xml:space="preserve">zbiorczymi </w:t>
      </w:r>
      <w:r w:rsidR="006B1082" w:rsidRPr="00BC6B9D">
        <w:rPr>
          <w:rFonts w:ascii="Times New Roman" w:hAnsi="Times New Roman"/>
          <w:color w:val="auto"/>
          <w:sz w:val="22"/>
          <w:szCs w:val="22"/>
          <w:lang w:eastAsia="pl-PL"/>
        </w:rPr>
        <w:t xml:space="preserve">sprawozdaniami z poszczególnych wydziałów. Na ich podstawie </w:t>
      </w:r>
      <w:r w:rsidRPr="00BC6B9D">
        <w:rPr>
          <w:rStyle w:val="Pogrubienie"/>
          <w:rFonts w:ascii="Times New Roman" w:hAnsi="Times New Roman"/>
          <w:b w:val="0"/>
          <w:color w:val="auto"/>
          <w:sz w:val="22"/>
          <w:szCs w:val="22"/>
        </w:rPr>
        <w:t>ewentualn</w:t>
      </w:r>
      <w:r w:rsidR="006B1082" w:rsidRPr="00BC6B9D">
        <w:rPr>
          <w:rStyle w:val="Pogrubienie"/>
          <w:rFonts w:ascii="Times New Roman" w:hAnsi="Times New Roman"/>
          <w:b w:val="0"/>
          <w:color w:val="auto"/>
          <w:sz w:val="22"/>
          <w:szCs w:val="22"/>
        </w:rPr>
        <w:t>i</w:t>
      </w:r>
      <w:r w:rsidRPr="00BC6B9D">
        <w:rPr>
          <w:rStyle w:val="Pogrubienie"/>
          <w:rFonts w:ascii="Times New Roman" w:hAnsi="Times New Roman"/>
          <w:b w:val="0"/>
          <w:color w:val="auto"/>
          <w:sz w:val="22"/>
          <w:szCs w:val="22"/>
        </w:rPr>
        <w:t>e zleca</w:t>
      </w:r>
      <w:r w:rsidR="0081755C" w:rsidRPr="00BC6B9D">
        <w:rPr>
          <w:rStyle w:val="Pogrubienie"/>
          <w:rFonts w:ascii="Times New Roman" w:hAnsi="Times New Roman"/>
          <w:b w:val="0"/>
          <w:color w:val="auto"/>
          <w:sz w:val="22"/>
          <w:szCs w:val="22"/>
        </w:rPr>
        <w:t>, w formie pisemnej,</w:t>
      </w:r>
      <w:r w:rsidRPr="00BC6B9D">
        <w:rPr>
          <w:rStyle w:val="Pogrubienie"/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9D0EE2" w:rsidRPr="00BC6B9D">
        <w:rPr>
          <w:rStyle w:val="Pogrubienie"/>
          <w:rFonts w:ascii="Times New Roman" w:hAnsi="Times New Roman"/>
          <w:b w:val="0"/>
          <w:color w:val="auto"/>
          <w:sz w:val="22"/>
          <w:szCs w:val="22"/>
        </w:rPr>
        <w:t xml:space="preserve">właściwym jednostkom </w:t>
      </w:r>
      <w:r w:rsidRPr="00BC6B9D">
        <w:rPr>
          <w:rStyle w:val="Pogrubienie"/>
          <w:rFonts w:ascii="Times New Roman" w:hAnsi="Times New Roman"/>
          <w:b w:val="0"/>
          <w:color w:val="auto"/>
          <w:sz w:val="22"/>
          <w:szCs w:val="22"/>
        </w:rPr>
        <w:t>działania naprawcze, korygujące, zapobiegawcze i doskonalące</w:t>
      </w:r>
      <w:r w:rsidR="006B1082" w:rsidRPr="00BC6B9D">
        <w:rPr>
          <w:rStyle w:val="Pogrubienie"/>
          <w:rFonts w:ascii="Times New Roman" w:hAnsi="Times New Roman"/>
          <w:b w:val="0"/>
          <w:color w:val="auto"/>
          <w:sz w:val="22"/>
          <w:szCs w:val="22"/>
        </w:rPr>
        <w:t xml:space="preserve"> lub rekomenduje wzorcowe działania do zastosowania jako dobre praktyki.</w:t>
      </w:r>
    </w:p>
    <w:p w14:paraId="6C878DB2" w14:textId="77777777" w:rsidR="006A5AA7" w:rsidRPr="00BC6B9D" w:rsidRDefault="00F46A52" w:rsidP="00DB6A3B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b/>
        </w:rPr>
      </w:pPr>
      <w:r w:rsidRPr="00BC6B9D">
        <w:rPr>
          <w:rFonts w:ascii="Times New Roman" w:hAnsi="Times New Roman"/>
          <w:b/>
        </w:rPr>
        <w:t>PRZECHOWYWANIE D</w:t>
      </w:r>
      <w:r w:rsidR="00C057FF" w:rsidRPr="00BC6B9D">
        <w:rPr>
          <w:rFonts w:ascii="Times New Roman" w:hAnsi="Times New Roman"/>
          <w:b/>
        </w:rPr>
        <w:t>OKUMENTACJI</w:t>
      </w:r>
    </w:p>
    <w:p w14:paraId="2753DB14" w14:textId="600C6E37" w:rsidR="006A5AA7" w:rsidRPr="00BC6B9D" w:rsidRDefault="001E1402" w:rsidP="003C456E">
      <w:pPr>
        <w:pStyle w:val="NormalnyWeb3"/>
        <w:spacing w:before="120" w:after="120" w:line="360" w:lineRule="auto"/>
        <w:ind w:left="360"/>
        <w:jc w:val="both"/>
        <w:rPr>
          <w:sz w:val="22"/>
          <w:szCs w:val="22"/>
        </w:rPr>
      </w:pPr>
      <w:r w:rsidRPr="00BC6B9D">
        <w:rPr>
          <w:sz w:val="22"/>
          <w:szCs w:val="22"/>
        </w:rPr>
        <w:t>Dokumentacja</w:t>
      </w:r>
      <w:r w:rsidR="00D94E38" w:rsidRPr="00BC6B9D">
        <w:rPr>
          <w:sz w:val="22"/>
          <w:szCs w:val="22"/>
        </w:rPr>
        <w:t xml:space="preserve"> </w:t>
      </w:r>
      <w:r w:rsidR="003C456E" w:rsidRPr="00BC6B9D">
        <w:rPr>
          <w:sz w:val="22"/>
          <w:szCs w:val="22"/>
        </w:rPr>
        <w:t>oceny skuteczności</w:t>
      </w:r>
      <w:r w:rsidR="00D94E38" w:rsidRPr="00BC6B9D">
        <w:rPr>
          <w:sz w:val="22"/>
          <w:szCs w:val="22"/>
        </w:rPr>
        <w:t xml:space="preserve"> działań </w:t>
      </w:r>
      <w:r w:rsidR="003C456E" w:rsidRPr="00BC6B9D">
        <w:rPr>
          <w:sz w:val="22"/>
          <w:szCs w:val="22"/>
        </w:rPr>
        <w:t>R</w:t>
      </w:r>
      <w:r w:rsidR="0032008C">
        <w:rPr>
          <w:sz w:val="22"/>
          <w:szCs w:val="22"/>
        </w:rPr>
        <w:t>P</w:t>
      </w:r>
      <w:r w:rsidR="003C456E" w:rsidRPr="00BC6B9D">
        <w:rPr>
          <w:sz w:val="22"/>
          <w:szCs w:val="22"/>
        </w:rPr>
        <w:t>KS w ramach</w:t>
      </w:r>
      <w:r w:rsidR="00D94E38" w:rsidRPr="00BC6B9D">
        <w:rPr>
          <w:sz w:val="22"/>
          <w:szCs w:val="22"/>
        </w:rPr>
        <w:t xml:space="preserve"> Uczelnian</w:t>
      </w:r>
      <w:r w:rsidR="003C456E" w:rsidRPr="00BC6B9D">
        <w:rPr>
          <w:sz w:val="22"/>
          <w:szCs w:val="22"/>
        </w:rPr>
        <w:t>ego</w:t>
      </w:r>
      <w:r w:rsidR="00D94E38" w:rsidRPr="00BC6B9D">
        <w:rPr>
          <w:sz w:val="22"/>
          <w:szCs w:val="22"/>
        </w:rPr>
        <w:t xml:space="preserve"> System</w:t>
      </w:r>
      <w:r w:rsidR="003C456E" w:rsidRPr="00BC6B9D">
        <w:rPr>
          <w:sz w:val="22"/>
          <w:szCs w:val="22"/>
        </w:rPr>
        <w:t>u</w:t>
      </w:r>
      <w:r w:rsidR="00D94E38" w:rsidRPr="00BC6B9D">
        <w:rPr>
          <w:sz w:val="22"/>
          <w:szCs w:val="22"/>
        </w:rPr>
        <w:t xml:space="preserve"> Zapewni</w:t>
      </w:r>
      <w:r w:rsidR="003C456E" w:rsidRPr="00BC6B9D">
        <w:rPr>
          <w:sz w:val="22"/>
          <w:szCs w:val="22"/>
        </w:rPr>
        <w:t>a</w:t>
      </w:r>
      <w:r w:rsidR="00D94E38" w:rsidRPr="00BC6B9D">
        <w:rPr>
          <w:sz w:val="22"/>
          <w:szCs w:val="22"/>
        </w:rPr>
        <w:t>nia Jakości Kształcenia</w:t>
      </w:r>
      <w:r w:rsidRPr="00BC6B9D">
        <w:rPr>
          <w:sz w:val="22"/>
          <w:szCs w:val="22"/>
        </w:rPr>
        <w:t xml:space="preserve"> przechowywana jest w </w:t>
      </w:r>
      <w:r w:rsidR="003C456E" w:rsidRPr="00BC6B9D">
        <w:rPr>
          <w:sz w:val="22"/>
          <w:szCs w:val="22"/>
        </w:rPr>
        <w:t>dziekanacie</w:t>
      </w:r>
      <w:r w:rsidRPr="00BC6B9D">
        <w:rPr>
          <w:sz w:val="22"/>
          <w:szCs w:val="22"/>
        </w:rPr>
        <w:t xml:space="preserve"> przez 5 lat.</w:t>
      </w:r>
    </w:p>
    <w:p w14:paraId="6E1528CA" w14:textId="77777777" w:rsidR="006A5AA7" w:rsidRPr="00BC6B9D" w:rsidRDefault="00F46A52" w:rsidP="00DB6A3B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b/>
        </w:rPr>
      </w:pPr>
      <w:r w:rsidRPr="00BC6B9D">
        <w:rPr>
          <w:rFonts w:ascii="Times New Roman" w:hAnsi="Times New Roman"/>
          <w:b/>
        </w:rPr>
        <w:t>ZAŁĄCZNIKI</w:t>
      </w:r>
    </w:p>
    <w:p w14:paraId="3CCAB54F" w14:textId="4C931378" w:rsidR="006A5AA7" w:rsidRPr="00BC6B9D" w:rsidRDefault="00F46A52" w:rsidP="003C456E">
      <w:pPr>
        <w:pStyle w:val="Akapitzlist"/>
        <w:spacing w:before="120" w:after="120" w:line="360" w:lineRule="auto"/>
        <w:ind w:left="360"/>
        <w:jc w:val="both"/>
        <w:rPr>
          <w:rFonts w:ascii="Times New Roman" w:hAnsi="Times New Roman"/>
        </w:rPr>
      </w:pPr>
      <w:r w:rsidRPr="00BC6B9D">
        <w:rPr>
          <w:rFonts w:ascii="Times New Roman" w:hAnsi="Times New Roman"/>
        </w:rPr>
        <w:t>Zał</w:t>
      </w:r>
      <w:r w:rsidR="002355D7" w:rsidRPr="00BC6B9D">
        <w:rPr>
          <w:rFonts w:ascii="Times New Roman" w:hAnsi="Times New Roman"/>
        </w:rPr>
        <w:t>ącznik</w:t>
      </w:r>
      <w:r w:rsidRPr="00BC6B9D">
        <w:rPr>
          <w:rFonts w:ascii="Times New Roman" w:hAnsi="Times New Roman"/>
        </w:rPr>
        <w:t xml:space="preserve"> </w:t>
      </w:r>
      <w:r w:rsidR="00325775" w:rsidRPr="00BC6B9D">
        <w:rPr>
          <w:rFonts w:ascii="Times New Roman" w:hAnsi="Times New Roman"/>
        </w:rPr>
        <w:t xml:space="preserve">Nr </w:t>
      </w:r>
      <w:r w:rsidRPr="00BC6B9D">
        <w:rPr>
          <w:rFonts w:ascii="Times New Roman" w:hAnsi="Times New Roman"/>
        </w:rPr>
        <w:t xml:space="preserve">1. </w:t>
      </w:r>
      <w:r w:rsidR="003C456E" w:rsidRPr="00BC6B9D">
        <w:rPr>
          <w:rFonts w:ascii="Times New Roman" w:hAnsi="Times New Roman"/>
        </w:rPr>
        <w:t>Sprawozdanie z działań Rady Programowej Kierunku Studiów</w:t>
      </w:r>
    </w:p>
    <w:p w14:paraId="0AA690F2" w14:textId="77777777" w:rsidR="007B7696" w:rsidRPr="00BC6B9D" w:rsidRDefault="007B7696">
      <w:pPr>
        <w:spacing w:after="0" w:line="240" w:lineRule="auto"/>
        <w:rPr>
          <w:rFonts w:ascii="Times New Roman" w:eastAsia="Batang" w:hAnsi="Times New Roman"/>
          <w:iCs/>
          <w:sz w:val="20"/>
          <w:szCs w:val="20"/>
          <w:lang w:eastAsia="ko-KR"/>
        </w:rPr>
      </w:pPr>
      <w:r w:rsidRPr="00BC6B9D">
        <w:rPr>
          <w:rFonts w:ascii="Times New Roman" w:hAnsi="Times New Roman"/>
          <w:iCs/>
          <w:sz w:val="20"/>
          <w:szCs w:val="20"/>
        </w:rPr>
        <w:br w:type="page"/>
      </w:r>
    </w:p>
    <w:p w14:paraId="331357BA" w14:textId="77777777" w:rsidR="006A5AA7" w:rsidRPr="00C55191" w:rsidRDefault="00325775" w:rsidP="006230FA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C55191">
        <w:rPr>
          <w:rFonts w:ascii="Times New Roman" w:hAnsi="Times New Roman" w:cs="Times New Roman"/>
          <w:iCs/>
          <w:color w:val="auto"/>
          <w:sz w:val="20"/>
          <w:szCs w:val="20"/>
        </w:rPr>
        <w:lastRenderedPageBreak/>
        <w:t>Załącznik N</w:t>
      </w:r>
      <w:r w:rsidR="00F46A52" w:rsidRPr="00C55191">
        <w:rPr>
          <w:rFonts w:ascii="Times New Roman" w:hAnsi="Times New Roman" w:cs="Times New Roman"/>
          <w:iCs/>
          <w:color w:val="auto"/>
          <w:sz w:val="20"/>
          <w:szCs w:val="20"/>
        </w:rPr>
        <w:t>r 1</w:t>
      </w:r>
    </w:p>
    <w:p w14:paraId="66491A19" w14:textId="77777777" w:rsidR="003C456E" w:rsidRPr="00C55191" w:rsidRDefault="00F46A52" w:rsidP="003C456E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C55191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do Procedury </w:t>
      </w:r>
      <w:r w:rsidR="00C64EDD" w:rsidRPr="00C55191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oceny skuteczności </w:t>
      </w:r>
    </w:p>
    <w:p w14:paraId="4B3E9A8E" w14:textId="2231A77C" w:rsidR="006A5AA7" w:rsidRPr="00C55191" w:rsidRDefault="003C456E" w:rsidP="003C456E">
      <w:pPr>
        <w:pStyle w:val="Default"/>
        <w:jc w:val="right"/>
        <w:rPr>
          <w:rFonts w:ascii="Times New Roman" w:hAnsi="Times New Roman" w:cs="Times New Roman"/>
          <w:strike/>
          <w:color w:val="auto"/>
          <w:sz w:val="20"/>
          <w:szCs w:val="20"/>
        </w:rPr>
      </w:pPr>
      <w:r w:rsidRPr="00C55191">
        <w:rPr>
          <w:rFonts w:ascii="Times New Roman" w:hAnsi="Times New Roman" w:cs="Times New Roman"/>
          <w:iCs/>
          <w:color w:val="auto"/>
          <w:sz w:val="20"/>
          <w:szCs w:val="20"/>
        </w:rPr>
        <w:t>działań RPKS</w:t>
      </w:r>
      <w:r w:rsidR="00C64EDD" w:rsidRPr="00C55191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w ramach USZJK</w:t>
      </w:r>
      <w:r w:rsidR="00F46A52" w:rsidRPr="00C55191">
        <w:rPr>
          <w:rFonts w:ascii="Times New Roman" w:hAnsi="Times New Roman" w:cs="Times New Roman"/>
          <w:iCs/>
          <w:color w:val="auto"/>
          <w:sz w:val="20"/>
          <w:szCs w:val="20"/>
        </w:rPr>
        <w:br/>
        <w:t xml:space="preserve">w </w:t>
      </w:r>
      <w:r w:rsidR="00977E41">
        <w:rPr>
          <w:rFonts w:ascii="Times New Roman" w:hAnsi="Times New Roman" w:cs="Times New Roman"/>
          <w:iCs/>
          <w:color w:val="auto"/>
          <w:sz w:val="20"/>
          <w:szCs w:val="20"/>
        </w:rPr>
        <w:t>Akademii Tarnowskiej</w:t>
      </w:r>
    </w:p>
    <w:p w14:paraId="3BBC0CC2" w14:textId="77777777" w:rsidR="006A5AA7" w:rsidRPr="00C55191" w:rsidRDefault="006A5AA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50FBC92" w14:textId="253B2213" w:rsidR="00F8319F" w:rsidRPr="00C55191" w:rsidRDefault="00F8319F" w:rsidP="00F8319F">
      <w:pPr>
        <w:pStyle w:val="Default"/>
        <w:jc w:val="center"/>
        <w:rPr>
          <w:rFonts w:ascii="Times New Roman" w:hAnsi="Times New Roman"/>
          <w:b/>
          <w:bCs/>
          <w:color w:val="auto"/>
          <w:sz w:val="22"/>
          <w:szCs w:val="22"/>
          <w:lang w:eastAsia="pl-PL"/>
        </w:rPr>
      </w:pPr>
      <w:r w:rsidRPr="00C55191">
        <w:rPr>
          <w:rFonts w:ascii="Times New Roman" w:hAnsi="Times New Roman" w:cs="Times New Roman"/>
          <w:b/>
          <w:color w:val="auto"/>
          <w:sz w:val="22"/>
          <w:szCs w:val="22"/>
        </w:rPr>
        <w:t xml:space="preserve">Sprawozdanie z </w:t>
      </w:r>
      <w:r w:rsidRPr="00C55191">
        <w:rPr>
          <w:rFonts w:ascii="Times New Roman" w:hAnsi="Times New Roman"/>
          <w:b/>
          <w:color w:val="auto"/>
          <w:sz w:val="22"/>
          <w:szCs w:val="22"/>
        </w:rPr>
        <w:t>działań Rady Programowej Kierunku Studiów</w:t>
      </w:r>
      <w:r w:rsidRPr="00C5519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______</w:t>
      </w:r>
      <w:r w:rsidR="00977E41" w:rsidRPr="00C55191">
        <w:rPr>
          <w:rFonts w:ascii="Times New Roman" w:hAnsi="Times New Roman" w:cs="Times New Roman"/>
          <w:b/>
          <w:color w:val="auto"/>
          <w:sz w:val="22"/>
          <w:szCs w:val="22"/>
        </w:rPr>
        <w:t>__________________</w:t>
      </w:r>
      <w:r w:rsidRPr="00C55191">
        <w:rPr>
          <w:rFonts w:ascii="Times New Roman" w:hAnsi="Times New Roman" w:cs="Times New Roman"/>
          <w:b/>
          <w:color w:val="auto"/>
          <w:sz w:val="22"/>
          <w:szCs w:val="22"/>
        </w:rPr>
        <w:t>____</w:t>
      </w:r>
      <w:r w:rsidRPr="00C55191">
        <w:rPr>
          <w:rFonts w:ascii="Times New Roman" w:hAnsi="Times New Roman" w:cs="Times New Roman"/>
          <w:b/>
          <w:color w:val="auto"/>
          <w:sz w:val="22"/>
          <w:szCs w:val="22"/>
        </w:rPr>
        <w:br/>
        <w:t xml:space="preserve">w Akademii </w:t>
      </w:r>
      <w:r w:rsidR="00977E41">
        <w:rPr>
          <w:rFonts w:ascii="Times New Roman" w:hAnsi="Times New Roman" w:cs="Times New Roman"/>
          <w:b/>
          <w:color w:val="auto"/>
          <w:sz w:val="22"/>
          <w:szCs w:val="22"/>
        </w:rPr>
        <w:t>Tarnowskiej</w:t>
      </w:r>
      <w:r w:rsidRPr="00C5519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C55191">
        <w:rPr>
          <w:rFonts w:ascii="Times New Roman" w:hAnsi="Times New Roman" w:cs="Times New Roman"/>
          <w:b/>
          <w:color w:val="auto"/>
          <w:sz w:val="22"/>
          <w:szCs w:val="22"/>
        </w:rPr>
        <w:br/>
        <w:t>za rok akademicki _</w:t>
      </w:r>
      <w:r w:rsidR="00977E41" w:rsidRPr="00C55191">
        <w:rPr>
          <w:rFonts w:ascii="Times New Roman" w:hAnsi="Times New Roman" w:cs="Times New Roman"/>
          <w:b/>
          <w:color w:val="auto"/>
          <w:sz w:val="22"/>
          <w:szCs w:val="22"/>
        </w:rPr>
        <w:t>_</w:t>
      </w:r>
      <w:r w:rsidR="00A45B9F" w:rsidRPr="00C55191">
        <w:rPr>
          <w:rFonts w:ascii="Times New Roman" w:hAnsi="Times New Roman" w:cs="Times New Roman"/>
          <w:b/>
          <w:color w:val="auto"/>
          <w:sz w:val="22"/>
          <w:szCs w:val="22"/>
        </w:rPr>
        <w:t>__</w:t>
      </w:r>
      <w:r w:rsidR="00977E41" w:rsidRPr="00C55191">
        <w:rPr>
          <w:rFonts w:ascii="Times New Roman" w:hAnsi="Times New Roman" w:cs="Times New Roman"/>
          <w:b/>
          <w:color w:val="auto"/>
          <w:sz w:val="22"/>
          <w:szCs w:val="22"/>
        </w:rPr>
        <w:t>_</w:t>
      </w:r>
      <w:r w:rsidRPr="00C55191">
        <w:rPr>
          <w:rFonts w:ascii="Times New Roman" w:hAnsi="Times New Roman" w:cs="Times New Roman"/>
          <w:b/>
          <w:color w:val="auto"/>
          <w:sz w:val="22"/>
          <w:szCs w:val="22"/>
        </w:rPr>
        <w:t>____/__</w:t>
      </w:r>
      <w:r w:rsidR="00977E41" w:rsidRPr="00C55191">
        <w:rPr>
          <w:rFonts w:ascii="Times New Roman" w:hAnsi="Times New Roman" w:cs="Times New Roman"/>
          <w:b/>
          <w:color w:val="auto"/>
          <w:sz w:val="22"/>
          <w:szCs w:val="22"/>
        </w:rPr>
        <w:t>__</w:t>
      </w:r>
      <w:r w:rsidRPr="00C55191">
        <w:rPr>
          <w:rFonts w:ascii="Times New Roman" w:hAnsi="Times New Roman" w:cs="Times New Roman"/>
          <w:b/>
          <w:color w:val="auto"/>
          <w:sz w:val="22"/>
          <w:szCs w:val="22"/>
        </w:rPr>
        <w:t>__</w:t>
      </w:r>
      <w:r w:rsidR="00A45B9F" w:rsidRPr="00C55191">
        <w:rPr>
          <w:rFonts w:ascii="Times New Roman" w:hAnsi="Times New Roman" w:cs="Times New Roman"/>
          <w:b/>
          <w:color w:val="auto"/>
          <w:sz w:val="22"/>
          <w:szCs w:val="22"/>
        </w:rPr>
        <w:t>__</w:t>
      </w:r>
      <w:r w:rsidRPr="00C55191">
        <w:rPr>
          <w:rFonts w:ascii="Times New Roman" w:hAnsi="Times New Roman" w:cs="Times New Roman"/>
          <w:b/>
          <w:color w:val="auto"/>
          <w:sz w:val="22"/>
          <w:szCs w:val="22"/>
        </w:rPr>
        <w:t>_</w:t>
      </w:r>
    </w:p>
    <w:p w14:paraId="45FB7AB3" w14:textId="77777777" w:rsidR="006230FA" w:rsidRPr="00C55191" w:rsidRDefault="006230FA" w:rsidP="006230FA">
      <w:pPr>
        <w:tabs>
          <w:tab w:val="left" w:pos="5704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14:paraId="7D02550F" w14:textId="30BBEE6F" w:rsidR="00F8319F" w:rsidRPr="00C55191" w:rsidRDefault="00A61F9A" w:rsidP="006230FA">
      <w:pPr>
        <w:tabs>
          <w:tab w:val="left" w:pos="5704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C55191">
        <w:rPr>
          <w:rFonts w:ascii="Times New Roman" w:hAnsi="Times New Roman"/>
          <w:b/>
          <w:bCs/>
          <w:lang w:eastAsia="pl-PL"/>
        </w:rPr>
        <w:t>Cześć I</w:t>
      </w:r>
      <w:r w:rsidR="006230FA" w:rsidRPr="00C55191">
        <w:rPr>
          <w:rFonts w:ascii="Times New Roman" w:hAnsi="Times New Roman"/>
          <w:b/>
          <w:bCs/>
          <w:lang w:eastAsia="pl-PL"/>
        </w:rPr>
        <w:tab/>
      </w:r>
    </w:p>
    <w:p w14:paraId="2855D6D0" w14:textId="231F4453" w:rsidR="00675F8B" w:rsidRPr="00C55191" w:rsidRDefault="00F8319F" w:rsidP="008F63CD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55191">
        <w:rPr>
          <w:rFonts w:ascii="Times New Roman" w:hAnsi="Times New Roman"/>
        </w:rPr>
        <w:t>Opis działań w ramach okresowych przeglądów programów studiów, ich oceny oraz doskonalenia</w:t>
      </w:r>
      <w:r w:rsidR="00734CEF" w:rsidRPr="00C55191">
        <w:rPr>
          <w:rFonts w:ascii="Times New Roman" w:hAnsi="Times New Roman"/>
        </w:rPr>
        <w:t xml:space="preserve"> </w:t>
      </w:r>
      <w:r w:rsidR="00734CEF" w:rsidRPr="00C55191">
        <w:rPr>
          <w:rFonts w:ascii="Times New Roman" w:hAnsi="Times New Roman"/>
          <w:sz w:val="18"/>
          <w:szCs w:val="18"/>
        </w:rPr>
        <w:t>(czy dokonano zmiany w programie studiów i z jakiego powodu, ogólnie jakie zmiany wprowadzono, …)</w:t>
      </w:r>
      <w:r w:rsidR="001F41F8" w:rsidRPr="00C55191">
        <w:rPr>
          <w:rFonts w:ascii="Times New Roman" w:hAnsi="Times New Roman"/>
          <w:sz w:val="18"/>
          <w:szCs w:val="18"/>
        </w:rPr>
        <w:t>.</w:t>
      </w:r>
    </w:p>
    <w:p w14:paraId="406138FA" w14:textId="7CE6A4DA" w:rsidR="00675F8B" w:rsidRPr="00C55191" w:rsidRDefault="00F8319F" w:rsidP="00A61F9A">
      <w:pPr>
        <w:pStyle w:val="Akapitzlist"/>
        <w:suppressAutoHyphens w:val="0"/>
        <w:autoSpaceDE w:val="0"/>
        <w:autoSpaceDN w:val="0"/>
        <w:adjustRightInd w:val="0"/>
        <w:spacing w:after="240" w:line="240" w:lineRule="auto"/>
        <w:ind w:left="0"/>
        <w:rPr>
          <w:rFonts w:ascii="Times New Roman" w:hAnsi="Times New Roman"/>
          <w:bCs/>
          <w:lang w:eastAsia="pl-PL"/>
        </w:rPr>
      </w:pPr>
      <w:r w:rsidRPr="00C55191">
        <w:rPr>
          <w:rFonts w:ascii="Times New Roman" w:hAnsi="Times New Roman"/>
          <w:bCs/>
          <w:lang w:eastAsia="pl-PL"/>
        </w:rPr>
        <w:t>___________________________________________________________________________</w:t>
      </w:r>
      <w:r w:rsidR="00675F8B" w:rsidRPr="00C55191">
        <w:rPr>
          <w:rFonts w:ascii="Times New Roman" w:hAnsi="Times New Roman"/>
          <w:bCs/>
          <w:lang w:eastAsia="pl-PL"/>
        </w:rPr>
        <w:t>_________________________________________________________________________________</w:t>
      </w:r>
      <w:r w:rsidR="00A61F9A" w:rsidRPr="00C55191">
        <w:rPr>
          <w:rFonts w:ascii="Times New Roman" w:hAnsi="Times New Roman"/>
          <w:bCs/>
          <w:lang w:eastAsia="pl-PL"/>
        </w:rPr>
        <w:t>________</w:t>
      </w:r>
      <w:r w:rsidR="006230FA" w:rsidRPr="00C55191">
        <w:rPr>
          <w:rFonts w:ascii="Times New Roman" w:hAnsi="Times New Roman"/>
          <w:bCs/>
          <w:lang w:eastAsia="pl-PL"/>
        </w:rPr>
        <w:t>__________________________________________________________________________________</w:t>
      </w:r>
    </w:p>
    <w:p w14:paraId="6646390A" w14:textId="01BCD598" w:rsidR="00675F8B" w:rsidRPr="00C55191" w:rsidRDefault="006226E8" w:rsidP="008F63CD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hAnsi="Times New Roman"/>
        </w:rPr>
      </w:pPr>
      <w:r w:rsidRPr="00C55191">
        <w:rPr>
          <w:rFonts w:ascii="Times New Roman" w:hAnsi="Times New Roman"/>
        </w:rPr>
        <w:t>Ocena skuteczności osiągania zakładanych efektów uczenia się</w:t>
      </w:r>
      <w:r w:rsidR="00D46F49" w:rsidRPr="00C55191">
        <w:rPr>
          <w:rFonts w:ascii="Times New Roman" w:hAnsi="Times New Roman"/>
        </w:rPr>
        <w:t xml:space="preserve"> </w:t>
      </w:r>
      <w:r w:rsidR="00D46F49" w:rsidRPr="00C55191">
        <w:rPr>
          <w:rFonts w:ascii="Times New Roman" w:hAnsi="Times New Roman"/>
          <w:sz w:val="18"/>
          <w:szCs w:val="18"/>
        </w:rPr>
        <w:t>(</w:t>
      </w:r>
      <w:r w:rsidR="00734CEF" w:rsidRPr="00C55191">
        <w:rPr>
          <w:rFonts w:ascii="Times New Roman" w:hAnsi="Times New Roman"/>
          <w:sz w:val="18"/>
          <w:szCs w:val="18"/>
        </w:rPr>
        <w:t>jeśli wdrożono w danym roku procedurę</w:t>
      </w:r>
      <w:r w:rsidR="00EC62BB" w:rsidRPr="00C55191">
        <w:rPr>
          <w:rFonts w:ascii="Times New Roman" w:hAnsi="Times New Roman"/>
          <w:sz w:val="18"/>
          <w:szCs w:val="18"/>
        </w:rPr>
        <w:t xml:space="preserve"> </w:t>
      </w:r>
      <w:r w:rsidR="00EA3DDF">
        <w:rPr>
          <w:rFonts w:ascii="Times New Roman" w:hAnsi="Times New Roman"/>
          <w:sz w:val="18"/>
          <w:szCs w:val="18"/>
        </w:rPr>
        <w:t>weryfikacji osiągnięcia efektów uczenia się</w:t>
      </w:r>
      <w:r w:rsidR="00734CEF" w:rsidRPr="00C55191">
        <w:rPr>
          <w:rFonts w:ascii="Times New Roman" w:hAnsi="Times New Roman"/>
          <w:sz w:val="18"/>
          <w:szCs w:val="18"/>
        </w:rPr>
        <w:t xml:space="preserve"> – uwzględnić wnioski końcowe, jeżeli nie – przedstawić ewentualnie opinię RPKS w tym zakresie).</w:t>
      </w:r>
    </w:p>
    <w:p w14:paraId="0CBE46D0" w14:textId="374F4265" w:rsidR="00A61F9A" w:rsidRPr="00C55191" w:rsidRDefault="00A61F9A" w:rsidP="00A61F9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pl-PL"/>
        </w:rPr>
      </w:pPr>
      <w:r w:rsidRPr="00C55191">
        <w:rPr>
          <w:rFonts w:ascii="Times New Roman" w:hAnsi="Times New Roman"/>
          <w:bCs/>
          <w:lang w:eastAsia="pl-PL"/>
        </w:rPr>
        <w:t>____________________________________________________________________________________________________________________________________________________________________</w:t>
      </w:r>
      <w:r w:rsidR="006230FA" w:rsidRPr="00C55191">
        <w:rPr>
          <w:rFonts w:ascii="Times New Roman" w:hAnsi="Times New Roman"/>
          <w:bCs/>
          <w:lang w:eastAsia="pl-PL"/>
        </w:rPr>
        <w:t>_______________</w:t>
      </w:r>
      <w:bookmarkStart w:id="0" w:name="_GoBack"/>
      <w:bookmarkEnd w:id="0"/>
      <w:r w:rsidR="006230FA" w:rsidRPr="00C55191">
        <w:rPr>
          <w:rFonts w:ascii="Times New Roman" w:hAnsi="Times New Roman"/>
          <w:bCs/>
          <w:lang w:eastAsia="pl-PL"/>
        </w:rPr>
        <w:t>___________________________________________________________________</w:t>
      </w:r>
    </w:p>
    <w:p w14:paraId="3FA052A2" w14:textId="731A22F7" w:rsidR="006226E8" w:rsidRPr="00C55191" w:rsidRDefault="006226E8" w:rsidP="00A61F9A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55191">
        <w:rPr>
          <w:rFonts w:ascii="Times New Roman" w:hAnsi="Times New Roman"/>
        </w:rPr>
        <w:t xml:space="preserve">Ocena jakości pracy dydaktycznej nauczycieli akademickich oraz innych osób prowadzących zajęcia dydaktyczne </w:t>
      </w:r>
      <w:r w:rsidRPr="00C55191">
        <w:rPr>
          <w:rFonts w:ascii="Times New Roman" w:hAnsi="Times New Roman"/>
          <w:sz w:val="18"/>
          <w:szCs w:val="18"/>
        </w:rPr>
        <w:t xml:space="preserve">(należy uwzględnić </w:t>
      </w:r>
      <w:r w:rsidR="00026EDE" w:rsidRPr="00DB1F70">
        <w:rPr>
          <w:rFonts w:ascii="Times New Roman" w:hAnsi="Times New Roman"/>
          <w:sz w:val="18"/>
          <w:szCs w:val="18"/>
        </w:rPr>
        <w:t>informacje dotyczące hospitacji oraz</w:t>
      </w:r>
      <w:r w:rsidR="00026EDE">
        <w:rPr>
          <w:rFonts w:ascii="Times New Roman" w:hAnsi="Times New Roman"/>
          <w:sz w:val="18"/>
          <w:szCs w:val="18"/>
        </w:rPr>
        <w:t xml:space="preserve"> </w:t>
      </w:r>
      <w:r w:rsidRPr="00C55191">
        <w:rPr>
          <w:rFonts w:ascii="Times New Roman" w:hAnsi="Times New Roman"/>
          <w:sz w:val="18"/>
          <w:szCs w:val="18"/>
        </w:rPr>
        <w:t xml:space="preserve">średnią ocen wszystkich nauczycieli </w:t>
      </w:r>
      <w:r w:rsidR="00A61F9A" w:rsidRPr="00C55191">
        <w:rPr>
          <w:rFonts w:ascii="Times New Roman" w:hAnsi="Times New Roman"/>
          <w:sz w:val="18"/>
          <w:szCs w:val="18"/>
        </w:rPr>
        <w:t xml:space="preserve">katedry </w:t>
      </w:r>
      <w:r w:rsidR="00F934AC">
        <w:rPr>
          <w:rFonts w:ascii="Times New Roman" w:hAnsi="Times New Roman"/>
          <w:sz w:val="18"/>
          <w:szCs w:val="18"/>
        </w:rPr>
        <w:br/>
      </w:r>
      <w:r w:rsidRPr="00C55191">
        <w:rPr>
          <w:rFonts w:ascii="Times New Roman" w:hAnsi="Times New Roman"/>
          <w:sz w:val="18"/>
          <w:szCs w:val="18"/>
        </w:rPr>
        <w:t>i porównać z poprzednią oceną)</w:t>
      </w:r>
      <w:r w:rsidR="001F41F8" w:rsidRPr="00C55191">
        <w:rPr>
          <w:rFonts w:ascii="Times New Roman" w:hAnsi="Times New Roman"/>
          <w:sz w:val="18"/>
          <w:szCs w:val="18"/>
        </w:rPr>
        <w:t>.</w:t>
      </w:r>
    </w:p>
    <w:p w14:paraId="4C30FBD6" w14:textId="76B2F8A0" w:rsidR="00A61F9A" w:rsidRPr="00C55191" w:rsidRDefault="00A61F9A" w:rsidP="00A61F9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pl-PL"/>
        </w:rPr>
      </w:pPr>
      <w:r w:rsidRPr="00C55191">
        <w:rPr>
          <w:rFonts w:ascii="Times New Roman" w:hAnsi="Times New Roman"/>
          <w:bCs/>
          <w:lang w:eastAsia="pl-PL"/>
        </w:rPr>
        <w:t>__________________________________________________________________________________</w:t>
      </w:r>
      <w:r w:rsidR="006230FA" w:rsidRPr="00C55191">
        <w:rPr>
          <w:rFonts w:ascii="Times New Roman" w:hAnsi="Times New Roman"/>
          <w:bCs/>
          <w:lang w:eastAsia="pl-PL"/>
        </w:rPr>
        <w:t>__________________________________________________________________________________</w:t>
      </w:r>
      <w:r w:rsidRPr="00C55191">
        <w:rPr>
          <w:rFonts w:ascii="Times New Roman" w:hAnsi="Times New Roman"/>
          <w:bCs/>
          <w:lang w:eastAsia="pl-PL"/>
        </w:rPr>
        <w:t>__________________________________________________________________________________</w:t>
      </w:r>
    </w:p>
    <w:p w14:paraId="221F9830" w14:textId="6FBF1F6C" w:rsidR="006226E8" w:rsidRPr="00C55191" w:rsidRDefault="006226E8" w:rsidP="00A61F9A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55191">
        <w:rPr>
          <w:rFonts w:ascii="Times New Roman" w:hAnsi="Times New Roman"/>
        </w:rPr>
        <w:t>Ocena infrastruktury wykorzystywanej do realizacji programu studiów oraz ocena warunków studiowania</w:t>
      </w:r>
      <w:r w:rsidR="007D799C" w:rsidRPr="00C55191">
        <w:rPr>
          <w:rFonts w:ascii="Times New Roman" w:hAnsi="Times New Roman"/>
        </w:rPr>
        <w:t xml:space="preserve"> </w:t>
      </w:r>
      <w:r w:rsidR="007D799C" w:rsidRPr="00C55191">
        <w:rPr>
          <w:rFonts w:ascii="Times New Roman" w:hAnsi="Times New Roman"/>
          <w:sz w:val="18"/>
          <w:szCs w:val="18"/>
        </w:rPr>
        <w:t>(</w:t>
      </w:r>
      <w:r w:rsidR="00734CEF" w:rsidRPr="00C55191">
        <w:rPr>
          <w:rFonts w:ascii="Times New Roman" w:hAnsi="Times New Roman"/>
          <w:sz w:val="18"/>
          <w:szCs w:val="18"/>
        </w:rPr>
        <w:t>podkreślić, co zrobiono, by wyeliminować braki w infrastrukturze</w:t>
      </w:r>
      <w:r w:rsidR="0046096C" w:rsidRPr="00C55191">
        <w:rPr>
          <w:rFonts w:ascii="Times New Roman" w:hAnsi="Times New Roman"/>
          <w:sz w:val="18"/>
          <w:szCs w:val="18"/>
        </w:rPr>
        <w:t xml:space="preserve"> oraz przedstawić ocenę warunków studiowania </w:t>
      </w:r>
      <w:r w:rsidR="007D799C" w:rsidRPr="00C55191">
        <w:rPr>
          <w:rFonts w:ascii="Times New Roman" w:hAnsi="Times New Roman"/>
          <w:sz w:val="18"/>
          <w:szCs w:val="18"/>
        </w:rPr>
        <w:t xml:space="preserve">wg. kryteriów </w:t>
      </w:r>
      <w:r w:rsidR="0046096C" w:rsidRPr="00C55191">
        <w:rPr>
          <w:rFonts w:ascii="Times New Roman" w:hAnsi="Times New Roman"/>
          <w:sz w:val="18"/>
          <w:szCs w:val="18"/>
        </w:rPr>
        <w:t>odpowiedniej ankiety dla studentów</w:t>
      </w:r>
      <w:r w:rsidR="007D799C" w:rsidRPr="00C55191">
        <w:rPr>
          <w:rFonts w:ascii="Times New Roman" w:hAnsi="Times New Roman"/>
          <w:sz w:val="18"/>
          <w:szCs w:val="18"/>
        </w:rPr>
        <w:t>)</w:t>
      </w:r>
      <w:r w:rsidR="001F41F8" w:rsidRPr="00C55191">
        <w:rPr>
          <w:rFonts w:ascii="Times New Roman" w:hAnsi="Times New Roman"/>
          <w:sz w:val="18"/>
          <w:szCs w:val="18"/>
        </w:rPr>
        <w:t>.</w:t>
      </w:r>
    </w:p>
    <w:p w14:paraId="70C30819" w14:textId="4AF90D75" w:rsidR="00A61F9A" w:rsidRPr="00C55191" w:rsidRDefault="00A61F9A" w:rsidP="00A61F9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pl-PL"/>
        </w:rPr>
      </w:pPr>
      <w:r w:rsidRPr="00C55191">
        <w:rPr>
          <w:rFonts w:ascii="Times New Roman" w:hAnsi="Times New Roman"/>
          <w:bCs/>
          <w:lang w:eastAsia="pl-PL"/>
        </w:rPr>
        <w:t>____________________________________________________________________________________________________________________________________________________________________</w:t>
      </w:r>
      <w:r w:rsidR="006230FA" w:rsidRPr="00C55191">
        <w:rPr>
          <w:rFonts w:ascii="Times New Roman" w:hAnsi="Times New Roman"/>
          <w:bCs/>
          <w:lang w:eastAsia="pl-PL"/>
        </w:rPr>
        <w:t>__________________________________________________________________________________</w:t>
      </w:r>
    </w:p>
    <w:p w14:paraId="19AA70BE" w14:textId="5FE26226" w:rsidR="00C334A0" w:rsidRPr="00C55191" w:rsidRDefault="006226E8" w:rsidP="00977E41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55191">
        <w:rPr>
          <w:rFonts w:ascii="Times New Roman" w:hAnsi="Times New Roman"/>
        </w:rPr>
        <w:t>Ocena współpracy katedry z otoczeniem społeczno-gospodarczy</w:t>
      </w:r>
      <w:r w:rsidR="00977E41">
        <w:rPr>
          <w:rFonts w:ascii="Times New Roman" w:hAnsi="Times New Roman"/>
        </w:rPr>
        <w:t>m w konstruowaniu, realizacji i </w:t>
      </w:r>
      <w:r w:rsidRPr="00C55191">
        <w:rPr>
          <w:rFonts w:ascii="Times New Roman" w:hAnsi="Times New Roman"/>
        </w:rPr>
        <w:t>doskonaleniu programów studiów</w:t>
      </w:r>
      <w:r w:rsidR="00C334A0" w:rsidRPr="00C55191">
        <w:rPr>
          <w:rFonts w:ascii="Times New Roman" w:hAnsi="Times New Roman"/>
        </w:rPr>
        <w:t xml:space="preserve">. </w:t>
      </w:r>
    </w:p>
    <w:p w14:paraId="0F7940FF" w14:textId="4F861ABE" w:rsidR="006226E8" w:rsidRPr="00C55191" w:rsidRDefault="00A61F9A" w:rsidP="006226E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pl-PL"/>
        </w:rPr>
      </w:pPr>
      <w:r w:rsidRPr="00C55191">
        <w:rPr>
          <w:rFonts w:ascii="Times New Roman" w:hAnsi="Times New Roman"/>
          <w:bCs/>
          <w:lang w:eastAsia="pl-PL"/>
        </w:rPr>
        <w:t>____________________________________________________________________________________________________________________________________________________________________</w:t>
      </w:r>
      <w:r w:rsidR="006230FA" w:rsidRPr="00C55191">
        <w:rPr>
          <w:rFonts w:ascii="Times New Roman" w:hAnsi="Times New Roman"/>
          <w:bCs/>
          <w:lang w:eastAsia="pl-PL"/>
        </w:rPr>
        <w:t>__________________________________________________________________________________</w:t>
      </w:r>
    </w:p>
    <w:p w14:paraId="617F76C1" w14:textId="5DD3032F" w:rsidR="006226E8" w:rsidRPr="00A61F9A" w:rsidRDefault="006226E8" w:rsidP="00A61F9A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A61F9A">
        <w:rPr>
          <w:rFonts w:ascii="Times New Roman" w:hAnsi="Times New Roman"/>
        </w:rPr>
        <w:t xml:space="preserve">Ocena </w:t>
      </w:r>
      <w:r w:rsidR="001F41F8" w:rsidRPr="00C31C55">
        <w:rPr>
          <w:rFonts w:ascii="Times New Roman" w:hAnsi="Times New Roman"/>
        </w:rPr>
        <w:t>stopn</w:t>
      </w:r>
      <w:r w:rsidR="001F41F8">
        <w:rPr>
          <w:rFonts w:ascii="Times New Roman" w:hAnsi="Times New Roman"/>
        </w:rPr>
        <w:t>ia</w:t>
      </w:r>
      <w:r w:rsidRPr="00C31C55">
        <w:rPr>
          <w:rFonts w:ascii="Times New Roman" w:hAnsi="Times New Roman"/>
        </w:rPr>
        <w:t xml:space="preserve"> umiędzynarodowienia procesu kształcenia na kierunkach</w:t>
      </w:r>
      <w:r>
        <w:rPr>
          <w:rFonts w:ascii="Times New Roman" w:hAnsi="Times New Roman"/>
        </w:rPr>
        <w:t xml:space="preserve"> studiów</w:t>
      </w:r>
      <w:r w:rsidR="001F41F8">
        <w:rPr>
          <w:rFonts w:ascii="Times New Roman" w:hAnsi="Times New Roman"/>
        </w:rPr>
        <w:t>.</w:t>
      </w:r>
    </w:p>
    <w:p w14:paraId="3EA3139C" w14:textId="66BCD1AC" w:rsidR="006226E8" w:rsidRDefault="00A61F9A" w:rsidP="006226E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eastAsia="pl-PL"/>
        </w:rPr>
      </w:pPr>
      <w:r w:rsidRPr="00A61F9A">
        <w:rPr>
          <w:rFonts w:ascii="Times New Roman" w:hAnsi="Times New Roman"/>
          <w:bCs/>
          <w:color w:val="000000"/>
          <w:lang w:eastAsia="pl-PL"/>
        </w:rPr>
        <w:t>____________________________________________________________________________________________________________________________________________________________________</w:t>
      </w:r>
      <w:r w:rsidR="006230FA" w:rsidRPr="00675F8B">
        <w:rPr>
          <w:rFonts w:ascii="Times New Roman" w:hAnsi="Times New Roman"/>
          <w:bCs/>
          <w:color w:val="000000"/>
          <w:lang w:eastAsia="pl-PL"/>
        </w:rPr>
        <w:t>_______________________________________________________________________</w:t>
      </w:r>
      <w:r w:rsidR="006230FA">
        <w:rPr>
          <w:rFonts w:ascii="Times New Roman" w:hAnsi="Times New Roman"/>
          <w:bCs/>
          <w:color w:val="000000"/>
          <w:lang w:eastAsia="pl-PL"/>
        </w:rPr>
        <w:t>___________</w:t>
      </w:r>
    </w:p>
    <w:p w14:paraId="224B9B83" w14:textId="1784C1E8" w:rsidR="006226E8" w:rsidRPr="00A61F9A" w:rsidRDefault="0012707C" w:rsidP="00A61F9A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A61F9A">
        <w:rPr>
          <w:rFonts w:ascii="Times New Roman" w:hAnsi="Times New Roman"/>
        </w:rPr>
        <w:t xml:space="preserve">Ocena </w:t>
      </w:r>
      <w:r w:rsidRPr="00C31C55">
        <w:rPr>
          <w:rFonts w:ascii="Times New Roman" w:hAnsi="Times New Roman"/>
        </w:rPr>
        <w:t>wsparcia studentów w procesie uczenia się i wejścia na rynek pracy</w:t>
      </w:r>
      <w:r w:rsidR="001F41F8">
        <w:rPr>
          <w:rFonts w:ascii="Times New Roman" w:hAnsi="Times New Roman"/>
        </w:rPr>
        <w:t>.</w:t>
      </w:r>
    </w:p>
    <w:p w14:paraId="00034B4C" w14:textId="74C4ADD7" w:rsidR="00A61F9A" w:rsidRPr="00A61F9A" w:rsidRDefault="00A61F9A" w:rsidP="00A61F9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eastAsia="pl-PL"/>
        </w:rPr>
      </w:pPr>
      <w:r w:rsidRPr="00A61F9A">
        <w:rPr>
          <w:rFonts w:ascii="Times New Roman" w:hAnsi="Times New Roman"/>
          <w:bCs/>
          <w:color w:val="000000"/>
          <w:lang w:eastAsia="pl-PL"/>
        </w:rPr>
        <w:t>____________________________________________________________________________________________________________________________________________________________________</w:t>
      </w:r>
      <w:r w:rsidR="006230FA" w:rsidRPr="00675F8B">
        <w:rPr>
          <w:rFonts w:ascii="Times New Roman" w:hAnsi="Times New Roman"/>
          <w:bCs/>
          <w:color w:val="000000"/>
          <w:lang w:eastAsia="pl-PL"/>
        </w:rPr>
        <w:t>_______________________________________________________________________</w:t>
      </w:r>
      <w:r w:rsidR="006230FA">
        <w:rPr>
          <w:rFonts w:ascii="Times New Roman" w:hAnsi="Times New Roman"/>
          <w:bCs/>
          <w:color w:val="000000"/>
          <w:lang w:eastAsia="pl-PL"/>
        </w:rPr>
        <w:t>___________</w:t>
      </w:r>
    </w:p>
    <w:p w14:paraId="7747AF5A" w14:textId="3A4C803C" w:rsidR="0012707C" w:rsidRPr="00A61F9A" w:rsidRDefault="0012707C" w:rsidP="00977E41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C31C55">
        <w:rPr>
          <w:rFonts w:ascii="Times New Roman" w:hAnsi="Times New Roman"/>
        </w:rPr>
        <w:t>onitorowanie karier zawodowych i losów ekonomicznych absolwentów Uczelni</w:t>
      </w:r>
      <w:r w:rsidR="00F97401">
        <w:rPr>
          <w:rFonts w:ascii="Times New Roman" w:hAnsi="Times New Roman"/>
        </w:rPr>
        <w:t xml:space="preserve"> </w:t>
      </w:r>
      <w:r w:rsidR="00977E41">
        <w:rPr>
          <w:rFonts w:ascii="Times New Roman" w:hAnsi="Times New Roman"/>
          <w:sz w:val="18"/>
          <w:szCs w:val="18"/>
        </w:rPr>
        <w:t>(czy RPKS w </w:t>
      </w:r>
      <w:r w:rsidR="00F97401" w:rsidRPr="00F97401">
        <w:rPr>
          <w:rFonts w:ascii="Times New Roman" w:hAnsi="Times New Roman"/>
          <w:sz w:val="18"/>
          <w:szCs w:val="18"/>
        </w:rPr>
        <w:t>swoich działaniach wykorzystała informacje z Biura Karier, Projektów i Współpracy i w jakim zakresie)</w:t>
      </w:r>
      <w:r w:rsidR="001F41F8">
        <w:rPr>
          <w:rFonts w:ascii="Times New Roman" w:hAnsi="Times New Roman"/>
        </w:rPr>
        <w:t>.</w:t>
      </w:r>
    </w:p>
    <w:p w14:paraId="120CC191" w14:textId="384E02B3" w:rsidR="006226E8" w:rsidRDefault="00A61F9A" w:rsidP="006226E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eastAsia="pl-PL"/>
        </w:rPr>
      </w:pPr>
      <w:r w:rsidRPr="00A61F9A">
        <w:rPr>
          <w:rFonts w:ascii="Times New Roman" w:hAnsi="Times New Roman"/>
          <w:bCs/>
          <w:color w:val="000000"/>
          <w:lang w:eastAsia="pl-PL"/>
        </w:rPr>
        <w:t>____________________________________________________________________________________________________________________________________________________________________</w:t>
      </w:r>
      <w:r w:rsidR="006230FA" w:rsidRPr="00675F8B">
        <w:rPr>
          <w:rFonts w:ascii="Times New Roman" w:hAnsi="Times New Roman"/>
          <w:bCs/>
          <w:color w:val="000000"/>
          <w:lang w:eastAsia="pl-PL"/>
        </w:rPr>
        <w:t>_______________________________________________________________________</w:t>
      </w:r>
      <w:r w:rsidR="006230FA">
        <w:rPr>
          <w:rFonts w:ascii="Times New Roman" w:hAnsi="Times New Roman"/>
          <w:bCs/>
          <w:color w:val="000000"/>
          <w:lang w:eastAsia="pl-PL"/>
        </w:rPr>
        <w:t>___________</w:t>
      </w:r>
    </w:p>
    <w:p w14:paraId="75B86091" w14:textId="7626E3A7" w:rsidR="0012707C" w:rsidRPr="00A61F9A" w:rsidRDefault="0012707C" w:rsidP="00A61F9A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A61F9A">
        <w:rPr>
          <w:rFonts w:ascii="Times New Roman" w:hAnsi="Times New Roman"/>
        </w:rPr>
        <w:t>Ocena publicznego dostępu do informacji na temat kształcenia</w:t>
      </w:r>
      <w:r w:rsidR="001F41F8">
        <w:rPr>
          <w:rFonts w:ascii="Times New Roman" w:hAnsi="Times New Roman"/>
        </w:rPr>
        <w:t>.</w:t>
      </w:r>
    </w:p>
    <w:p w14:paraId="478E1548" w14:textId="23CA4E97" w:rsidR="0012707C" w:rsidRDefault="00A61F9A" w:rsidP="00A61F9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eastAsia="pl-PL"/>
        </w:rPr>
      </w:pPr>
      <w:r w:rsidRPr="00A61F9A">
        <w:rPr>
          <w:rFonts w:ascii="Times New Roman" w:hAnsi="Times New Roman"/>
          <w:bCs/>
          <w:color w:val="000000"/>
          <w:lang w:eastAsia="pl-PL"/>
        </w:rPr>
        <w:t>____________________________________________________________________________________________________________________________________________________________________</w:t>
      </w:r>
      <w:r w:rsidR="006230FA" w:rsidRPr="00675F8B">
        <w:rPr>
          <w:rFonts w:ascii="Times New Roman" w:hAnsi="Times New Roman"/>
          <w:bCs/>
          <w:color w:val="000000"/>
          <w:lang w:eastAsia="pl-PL"/>
        </w:rPr>
        <w:t>_______________________________________________________________________</w:t>
      </w:r>
      <w:r w:rsidR="006230FA">
        <w:rPr>
          <w:rFonts w:ascii="Times New Roman" w:hAnsi="Times New Roman"/>
          <w:bCs/>
          <w:color w:val="000000"/>
          <w:lang w:eastAsia="pl-PL"/>
        </w:rPr>
        <w:t>___________</w:t>
      </w:r>
    </w:p>
    <w:p w14:paraId="3B144FBB" w14:textId="3702911B" w:rsidR="006230FA" w:rsidRPr="009430F4" w:rsidRDefault="006230FA" w:rsidP="009430F4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lang w:eastAsia="pl-PL"/>
        </w:rPr>
      </w:pPr>
      <w:r w:rsidRPr="009430F4">
        <w:rPr>
          <w:rFonts w:ascii="Times New Roman" w:hAnsi="Times New Roman"/>
          <w:bCs/>
          <w:color w:val="000000"/>
          <w:lang w:eastAsia="pl-PL"/>
        </w:rPr>
        <w:lastRenderedPageBreak/>
        <w:t xml:space="preserve">Ocena innych działań RPKS </w:t>
      </w:r>
      <w:r w:rsidRPr="009430F4">
        <w:rPr>
          <w:rFonts w:ascii="Times New Roman" w:hAnsi="Times New Roman"/>
          <w:bCs/>
          <w:color w:val="000000"/>
          <w:sz w:val="18"/>
          <w:szCs w:val="18"/>
          <w:lang w:eastAsia="pl-PL"/>
        </w:rPr>
        <w:t xml:space="preserve">(np. weryfikacja jakości prac dyplomowych i egzaminu dyplomowego; analiza programu, organizacji i realizacji praktyk zawodowych oraz osiągnięcia efektów uczenia się zakładanych dla praktyk, </w:t>
      </w:r>
      <w:r w:rsidR="009430F4">
        <w:rPr>
          <w:rFonts w:ascii="Times New Roman" w:hAnsi="Times New Roman"/>
          <w:bCs/>
          <w:color w:val="000000"/>
          <w:sz w:val="18"/>
          <w:szCs w:val="18"/>
          <w:lang w:eastAsia="pl-PL"/>
        </w:rPr>
        <w:br/>
      </w:r>
      <w:r w:rsidR="009430F4" w:rsidRPr="009430F4">
        <w:rPr>
          <w:rFonts w:ascii="Times New Roman" w:hAnsi="Times New Roman"/>
          <w:bCs/>
          <w:color w:val="000000"/>
          <w:sz w:val="18"/>
          <w:szCs w:val="18"/>
          <w:lang w:eastAsia="pl-PL"/>
        </w:rPr>
        <w:t xml:space="preserve">i </w:t>
      </w:r>
      <w:r w:rsidRPr="009430F4">
        <w:rPr>
          <w:rFonts w:ascii="Times New Roman" w:hAnsi="Times New Roman"/>
          <w:bCs/>
          <w:color w:val="000000"/>
          <w:sz w:val="18"/>
          <w:szCs w:val="18"/>
          <w:lang w:eastAsia="pl-PL"/>
        </w:rPr>
        <w:t>inne</w:t>
      </w:r>
      <w:r w:rsidR="009430F4" w:rsidRPr="009430F4">
        <w:rPr>
          <w:rFonts w:ascii="Times New Roman" w:hAnsi="Times New Roman"/>
          <w:bCs/>
          <w:color w:val="000000"/>
          <w:sz w:val="18"/>
          <w:szCs w:val="18"/>
          <w:lang w:eastAsia="pl-PL"/>
        </w:rPr>
        <w:t xml:space="preserve"> działania zapobiegające zjawiskom nieprawidłowym w zakresie jakości kształcenia</w:t>
      </w:r>
      <w:r w:rsidRPr="009430F4">
        <w:rPr>
          <w:rFonts w:ascii="Times New Roman" w:hAnsi="Times New Roman"/>
          <w:bCs/>
          <w:color w:val="000000"/>
          <w:sz w:val="18"/>
          <w:szCs w:val="18"/>
          <w:lang w:eastAsia="pl-PL"/>
        </w:rPr>
        <w:t>).</w:t>
      </w:r>
    </w:p>
    <w:p w14:paraId="0DA7B160" w14:textId="7F250862" w:rsidR="006230FA" w:rsidRPr="00A61F9A" w:rsidRDefault="006230FA" w:rsidP="006230F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eastAsia="pl-PL"/>
        </w:rPr>
      </w:pPr>
      <w:r w:rsidRPr="00A61F9A">
        <w:rPr>
          <w:rFonts w:ascii="Times New Roman" w:hAnsi="Times New Roman"/>
          <w:bCs/>
          <w:color w:val="000000"/>
          <w:lang w:eastAsia="pl-PL"/>
        </w:rPr>
        <w:t>____________________________________________________________________________________________________________________________________________________________________</w:t>
      </w:r>
      <w:r w:rsidRPr="00675F8B">
        <w:rPr>
          <w:rFonts w:ascii="Times New Roman" w:hAnsi="Times New Roman"/>
          <w:bCs/>
          <w:color w:val="000000"/>
          <w:lang w:eastAsia="pl-PL"/>
        </w:rPr>
        <w:t>_______________________________________________________________________</w:t>
      </w:r>
      <w:r>
        <w:rPr>
          <w:rFonts w:ascii="Times New Roman" w:hAnsi="Times New Roman"/>
          <w:bCs/>
          <w:color w:val="000000"/>
          <w:lang w:eastAsia="pl-PL"/>
        </w:rPr>
        <w:t>___________</w:t>
      </w:r>
      <w:r w:rsidRPr="00675F8B">
        <w:rPr>
          <w:rFonts w:ascii="Times New Roman" w:hAnsi="Times New Roman"/>
          <w:bCs/>
          <w:color w:val="000000"/>
          <w:lang w:eastAsia="pl-PL"/>
        </w:rPr>
        <w:t>_______________________________________________________________________</w:t>
      </w:r>
      <w:r>
        <w:rPr>
          <w:rFonts w:ascii="Times New Roman" w:hAnsi="Times New Roman"/>
          <w:bCs/>
          <w:color w:val="000000"/>
          <w:lang w:eastAsia="pl-PL"/>
        </w:rPr>
        <w:t>___________</w:t>
      </w:r>
      <w:r w:rsidRPr="00675F8B">
        <w:rPr>
          <w:rFonts w:ascii="Times New Roman" w:hAnsi="Times New Roman"/>
          <w:bCs/>
          <w:color w:val="000000"/>
          <w:lang w:eastAsia="pl-PL"/>
        </w:rPr>
        <w:t>_______________________________________________________________________</w:t>
      </w:r>
      <w:r>
        <w:rPr>
          <w:rFonts w:ascii="Times New Roman" w:hAnsi="Times New Roman"/>
          <w:bCs/>
          <w:color w:val="000000"/>
          <w:lang w:eastAsia="pl-PL"/>
        </w:rPr>
        <w:t>___________</w:t>
      </w:r>
    </w:p>
    <w:p w14:paraId="4C77BC67" w14:textId="74F42723" w:rsidR="00263B52" w:rsidRPr="00380FD5" w:rsidRDefault="00263B52" w:rsidP="00A61F9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333FF"/>
          <w:lang w:eastAsia="pl-PL"/>
        </w:rPr>
      </w:pPr>
    </w:p>
    <w:p w14:paraId="66FB2837" w14:textId="558E5E74" w:rsidR="00A61F9A" w:rsidRDefault="00A61F9A" w:rsidP="00A61F9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eastAsia="pl-PL"/>
        </w:rPr>
      </w:pPr>
      <w:r>
        <w:rPr>
          <w:rFonts w:ascii="Times New Roman" w:hAnsi="Times New Roman"/>
          <w:b/>
          <w:bCs/>
          <w:color w:val="000000"/>
          <w:lang w:eastAsia="pl-PL"/>
        </w:rPr>
        <w:t>Cześć II</w:t>
      </w:r>
    </w:p>
    <w:p w14:paraId="37DC74B4" w14:textId="72E1FB48" w:rsidR="00A61F9A" w:rsidRDefault="00A61F9A" w:rsidP="00977E4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eastAsia="pl-PL"/>
        </w:rPr>
      </w:pPr>
      <w:r w:rsidRPr="00A61F9A">
        <w:rPr>
          <w:rFonts w:ascii="Times New Roman" w:hAnsi="Times New Roman"/>
          <w:bCs/>
          <w:color w:val="000000"/>
          <w:lang w:eastAsia="pl-PL"/>
        </w:rPr>
        <w:t xml:space="preserve">Opis </w:t>
      </w:r>
      <w:r>
        <w:rPr>
          <w:rFonts w:ascii="Times New Roman" w:hAnsi="Times New Roman"/>
          <w:bCs/>
          <w:color w:val="000000"/>
          <w:lang w:eastAsia="pl-PL"/>
        </w:rPr>
        <w:t>zaleceń Polskiej Komisji Akredytacyjnej podczas ostatniej wizytacji i stopnia ich wykonania</w:t>
      </w:r>
      <w:r w:rsidR="001F41F8">
        <w:rPr>
          <w:rFonts w:ascii="Times New Roman" w:hAnsi="Times New Roman"/>
          <w:bCs/>
          <w:color w:val="000000"/>
          <w:lang w:eastAsia="pl-PL"/>
        </w:rPr>
        <w:t>.</w:t>
      </w:r>
    </w:p>
    <w:p w14:paraId="4AC80FD3" w14:textId="3C780446" w:rsidR="00A61F9A" w:rsidRPr="00A61F9A" w:rsidRDefault="00A61F9A" w:rsidP="00A61F9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lang w:eastAsia="pl-PL"/>
        </w:rPr>
      </w:pPr>
      <w:r w:rsidRPr="00A61F9A">
        <w:rPr>
          <w:rFonts w:ascii="Times New Roman" w:hAnsi="Times New Roman"/>
          <w:bCs/>
          <w:color w:val="000000"/>
          <w:lang w:eastAsia="pl-PL"/>
        </w:rPr>
        <w:t>____________________________________________________________________________________________________________________________________________________________________</w:t>
      </w:r>
      <w:r w:rsidR="006230FA" w:rsidRPr="00675F8B">
        <w:rPr>
          <w:rFonts w:ascii="Times New Roman" w:hAnsi="Times New Roman"/>
          <w:bCs/>
          <w:color w:val="000000"/>
          <w:lang w:eastAsia="pl-PL"/>
        </w:rPr>
        <w:t>_______________________________________________________________________</w:t>
      </w:r>
      <w:r w:rsidR="006230FA">
        <w:rPr>
          <w:rFonts w:ascii="Times New Roman" w:hAnsi="Times New Roman"/>
          <w:bCs/>
          <w:color w:val="000000"/>
          <w:lang w:eastAsia="pl-PL"/>
        </w:rPr>
        <w:t>___________</w:t>
      </w:r>
      <w:r w:rsidR="006230FA" w:rsidRPr="00675F8B">
        <w:rPr>
          <w:rFonts w:ascii="Times New Roman" w:hAnsi="Times New Roman"/>
          <w:bCs/>
          <w:color w:val="000000"/>
          <w:lang w:eastAsia="pl-PL"/>
        </w:rPr>
        <w:t>_______________________________________________________________________</w:t>
      </w:r>
      <w:r w:rsidR="006230FA">
        <w:rPr>
          <w:rFonts w:ascii="Times New Roman" w:hAnsi="Times New Roman"/>
          <w:bCs/>
          <w:color w:val="000000"/>
          <w:lang w:eastAsia="pl-PL"/>
        </w:rPr>
        <w:t>___________</w:t>
      </w:r>
      <w:r w:rsidR="006230FA" w:rsidRPr="00675F8B">
        <w:rPr>
          <w:rFonts w:ascii="Times New Roman" w:hAnsi="Times New Roman"/>
          <w:bCs/>
          <w:color w:val="000000"/>
          <w:lang w:eastAsia="pl-PL"/>
        </w:rPr>
        <w:t>_______________________________________________________________________</w:t>
      </w:r>
      <w:r w:rsidR="006230FA">
        <w:rPr>
          <w:rFonts w:ascii="Times New Roman" w:hAnsi="Times New Roman"/>
          <w:bCs/>
          <w:color w:val="000000"/>
          <w:lang w:eastAsia="pl-PL"/>
        </w:rPr>
        <w:t>___________</w:t>
      </w:r>
    </w:p>
    <w:p w14:paraId="007CB572" w14:textId="77777777" w:rsidR="00A61F9A" w:rsidRDefault="00A61F9A" w:rsidP="0012707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CF92C43" w14:textId="77777777" w:rsidR="00A45B9F" w:rsidRDefault="00A45B9F" w:rsidP="0012707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2C1B884" w14:textId="5E23F0BD" w:rsidR="0012707C" w:rsidRPr="003A41FC" w:rsidRDefault="0012707C" w:rsidP="0012707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Data </w:t>
      </w:r>
      <w:r>
        <w:rPr>
          <w:rFonts w:ascii="Times New Roman" w:hAnsi="Times New Roman" w:cs="Times New Roman"/>
          <w:color w:val="auto"/>
          <w:sz w:val="22"/>
          <w:szCs w:val="22"/>
        </w:rPr>
        <w:t>sporządzenia sprawozdania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>: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____</w:t>
      </w:r>
      <w:r w:rsidR="00A45B9F">
        <w:rPr>
          <w:rFonts w:ascii="Times New Roman" w:hAnsi="Times New Roman" w:cs="Times New Roman"/>
          <w:color w:val="auto"/>
          <w:sz w:val="22"/>
          <w:szCs w:val="22"/>
        </w:rPr>
        <w:t>________</w:t>
      </w:r>
      <w:r>
        <w:rPr>
          <w:rFonts w:ascii="Times New Roman" w:hAnsi="Times New Roman" w:cs="Times New Roman"/>
          <w:color w:val="auto"/>
          <w:sz w:val="22"/>
          <w:szCs w:val="22"/>
        </w:rPr>
        <w:t>___</w:t>
      </w:r>
    </w:p>
    <w:p w14:paraId="7CD05659" w14:textId="77777777" w:rsidR="0012707C" w:rsidRPr="003A41FC" w:rsidRDefault="0012707C" w:rsidP="0012707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813E605" w14:textId="77777777" w:rsidR="00A61F9A" w:rsidRDefault="00A61F9A" w:rsidP="0012707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970219" w14:textId="77777777" w:rsidR="00A45B9F" w:rsidRDefault="00A45B9F" w:rsidP="0012707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3E0577D" w14:textId="77777777" w:rsidR="00977E41" w:rsidRDefault="00977E41" w:rsidP="0012707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3B9E486" w14:textId="010F23DA" w:rsidR="0012707C" w:rsidRPr="003A41FC" w:rsidRDefault="00F73B90" w:rsidP="0012707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</w:t>
      </w:r>
      <w:r w:rsidR="0012707C">
        <w:rPr>
          <w:rFonts w:ascii="Times New Roman" w:hAnsi="Times New Roman" w:cs="Times New Roman"/>
          <w:color w:val="auto"/>
          <w:sz w:val="22"/>
          <w:szCs w:val="22"/>
        </w:rPr>
        <w:t>_______________________</w:t>
      </w:r>
      <w:r w:rsidR="0012707C"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_______________________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</w:p>
    <w:p w14:paraId="31355EA4" w14:textId="51613E3A" w:rsidR="00F73B90" w:rsidRDefault="00F73B90" w:rsidP="00F73B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>Kierunkowy Koordynator</w:t>
      </w:r>
      <w:r w:rsidRPr="00F73B9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>Kierownik Katedry</w:t>
      </w:r>
    </w:p>
    <w:p w14:paraId="3E7C49E3" w14:textId="0136FB53" w:rsidR="00F73B90" w:rsidRPr="003A41FC" w:rsidRDefault="00F73B90" w:rsidP="00F73B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>ds. Jakości Kształcenia</w:t>
      </w:r>
    </w:p>
    <w:p w14:paraId="412B6986" w14:textId="2C48852A" w:rsidR="00F73B90" w:rsidRPr="003A41FC" w:rsidRDefault="00F73B90" w:rsidP="00F73B90">
      <w:pPr>
        <w:pStyle w:val="Default"/>
        <w:ind w:left="5680"/>
        <w:rPr>
          <w:rFonts w:ascii="Times New Roman" w:hAnsi="Times New Roman" w:cs="Times New Roman"/>
          <w:color w:val="auto"/>
          <w:sz w:val="22"/>
          <w:szCs w:val="22"/>
        </w:rPr>
      </w:pP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5227B79" w14:textId="4D62BE29" w:rsidR="0012707C" w:rsidRPr="003A41FC" w:rsidRDefault="0012707C" w:rsidP="00F73B90">
      <w:pPr>
        <w:pStyle w:val="Default"/>
        <w:ind w:left="3976" w:hanging="3408"/>
        <w:rPr>
          <w:rFonts w:ascii="Times New Roman" w:hAnsi="Times New Roman" w:cs="Times New Roman"/>
          <w:color w:val="auto"/>
          <w:sz w:val="22"/>
          <w:szCs w:val="22"/>
        </w:rPr>
      </w:pPr>
      <w:r w:rsidRPr="003A41FC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585B4383" w14:textId="77777777" w:rsidR="00810407" w:rsidRPr="001D3E0B" w:rsidRDefault="00810407" w:rsidP="00C64ED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sectPr w:rsidR="00810407" w:rsidRPr="001D3E0B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4CC0" w16cex:dateUtc="2022-05-02T10:27:00Z"/>
  <w16cex:commentExtensible w16cex:durableId="261A4E65" w16cex:dateUtc="2022-05-02T10:34:00Z"/>
  <w16cex:commentExtensible w16cex:durableId="261A4ED8" w16cex:dateUtc="2022-05-02T1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9B7F49" w16cid:durableId="261A4CC0"/>
  <w16cid:commentId w16cid:paraId="4FEBE3F5" w16cid:durableId="261A4E65"/>
  <w16cid:commentId w16cid:paraId="7431903D" w16cid:durableId="261A4E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113D9" w14:textId="77777777" w:rsidR="00224792" w:rsidRDefault="00224792">
      <w:pPr>
        <w:spacing w:after="0" w:line="240" w:lineRule="auto"/>
      </w:pPr>
      <w:r>
        <w:separator/>
      </w:r>
    </w:p>
  </w:endnote>
  <w:endnote w:type="continuationSeparator" w:id="0">
    <w:p w14:paraId="026C9CA2" w14:textId="77777777" w:rsidR="00224792" w:rsidRDefault="0022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58D0A" w14:textId="77777777" w:rsidR="00DD2F37" w:rsidRPr="00DD2F37" w:rsidRDefault="00DD2F37" w:rsidP="00DD2F3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Batang" w:hAnsi="Times New Roman"/>
        <w:sz w:val="20"/>
        <w:szCs w:val="20"/>
        <w:lang w:eastAsia="ko-KR"/>
      </w:rPr>
    </w:pPr>
    <w:r w:rsidRPr="00DD2F37">
      <w:rPr>
        <w:rFonts w:ascii="Times New Roman" w:eastAsia="Batang" w:hAnsi="Times New Roman"/>
        <w:sz w:val="20"/>
        <w:szCs w:val="20"/>
        <w:lang w:eastAsia="ko-KR"/>
      </w:rPr>
      <w:t>Uczelniany System Zapewniania Jakości Kształcenia</w:t>
    </w:r>
  </w:p>
  <w:p w14:paraId="4B0078B2" w14:textId="77777777" w:rsidR="006A5AA7" w:rsidRPr="00DD2F37" w:rsidRDefault="00F46A52">
    <w:pPr>
      <w:pStyle w:val="Stopka"/>
      <w:jc w:val="center"/>
      <w:rPr>
        <w:rFonts w:ascii="Times New Roman" w:hAnsi="Times New Roman"/>
        <w:sz w:val="20"/>
        <w:szCs w:val="20"/>
      </w:rPr>
    </w:pPr>
    <w:r w:rsidRPr="00DD2F37">
      <w:rPr>
        <w:rFonts w:ascii="Times New Roman" w:hAnsi="Times New Roman"/>
        <w:sz w:val="20"/>
        <w:szCs w:val="20"/>
      </w:rPr>
      <w:t xml:space="preserve">Strona </w:t>
    </w:r>
    <w:r w:rsidRPr="00DD2F37">
      <w:rPr>
        <w:rFonts w:ascii="Times New Roman" w:hAnsi="Times New Roman"/>
        <w:sz w:val="20"/>
        <w:szCs w:val="20"/>
      </w:rPr>
      <w:fldChar w:fldCharType="begin"/>
    </w:r>
    <w:r w:rsidRPr="00DD2F37">
      <w:rPr>
        <w:rFonts w:ascii="Times New Roman" w:hAnsi="Times New Roman"/>
        <w:sz w:val="20"/>
        <w:szCs w:val="20"/>
      </w:rPr>
      <w:instrText>PAGE</w:instrText>
    </w:r>
    <w:r w:rsidRPr="00DD2F37">
      <w:rPr>
        <w:rFonts w:ascii="Times New Roman" w:hAnsi="Times New Roman"/>
        <w:sz w:val="20"/>
        <w:szCs w:val="20"/>
      </w:rPr>
      <w:fldChar w:fldCharType="separate"/>
    </w:r>
    <w:r w:rsidR="00DB1F70">
      <w:rPr>
        <w:rFonts w:ascii="Times New Roman" w:hAnsi="Times New Roman"/>
        <w:noProof/>
        <w:sz w:val="20"/>
        <w:szCs w:val="20"/>
      </w:rPr>
      <w:t>4</w:t>
    </w:r>
    <w:r w:rsidRPr="00DD2F37">
      <w:rPr>
        <w:rFonts w:ascii="Times New Roman" w:hAnsi="Times New Roman"/>
        <w:sz w:val="20"/>
        <w:szCs w:val="20"/>
      </w:rPr>
      <w:fldChar w:fldCharType="end"/>
    </w:r>
    <w:r w:rsidRPr="00DD2F37">
      <w:rPr>
        <w:rFonts w:ascii="Times New Roman" w:hAnsi="Times New Roman"/>
        <w:sz w:val="20"/>
        <w:szCs w:val="20"/>
      </w:rPr>
      <w:t xml:space="preserve"> z </w:t>
    </w:r>
    <w:r w:rsidRPr="00DD2F37">
      <w:rPr>
        <w:rFonts w:ascii="Times New Roman" w:hAnsi="Times New Roman"/>
        <w:sz w:val="20"/>
        <w:szCs w:val="20"/>
      </w:rPr>
      <w:fldChar w:fldCharType="begin"/>
    </w:r>
    <w:r w:rsidRPr="00DD2F37">
      <w:rPr>
        <w:rFonts w:ascii="Times New Roman" w:hAnsi="Times New Roman"/>
        <w:sz w:val="20"/>
        <w:szCs w:val="20"/>
      </w:rPr>
      <w:instrText>NUMPAGES</w:instrText>
    </w:r>
    <w:r w:rsidRPr="00DD2F37">
      <w:rPr>
        <w:rFonts w:ascii="Times New Roman" w:hAnsi="Times New Roman"/>
        <w:sz w:val="20"/>
        <w:szCs w:val="20"/>
      </w:rPr>
      <w:fldChar w:fldCharType="separate"/>
    </w:r>
    <w:r w:rsidR="00DB1F70">
      <w:rPr>
        <w:rFonts w:ascii="Times New Roman" w:hAnsi="Times New Roman"/>
        <w:noProof/>
        <w:sz w:val="20"/>
        <w:szCs w:val="20"/>
      </w:rPr>
      <w:t>4</w:t>
    </w:r>
    <w:r w:rsidRPr="00DD2F3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8E0FE" w14:textId="77777777" w:rsidR="00224792" w:rsidRDefault="00224792">
      <w:pPr>
        <w:spacing w:after="0" w:line="240" w:lineRule="auto"/>
      </w:pPr>
      <w:r>
        <w:separator/>
      </w:r>
    </w:p>
  </w:footnote>
  <w:footnote w:type="continuationSeparator" w:id="0">
    <w:p w14:paraId="45B41075" w14:textId="77777777" w:rsidR="00224792" w:rsidRDefault="0022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96AA7" w14:textId="77777777" w:rsidR="00DD2F37" w:rsidRDefault="00DD2F37">
    <w:pPr>
      <w:pStyle w:val="Nagwek"/>
    </w:pPr>
  </w:p>
  <w:tbl>
    <w:tblPr>
      <w:tblStyle w:val="Tabela-Siatka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500"/>
      <w:gridCol w:w="4919"/>
      <w:gridCol w:w="2362"/>
    </w:tblGrid>
    <w:tr w:rsidR="00C057FF" w:rsidRPr="00492565" w14:paraId="3DF8CBD7" w14:textId="77777777" w:rsidTr="00DE3DF5">
      <w:trPr>
        <w:trHeight w:hRule="exact" w:val="964"/>
      </w:trPr>
      <w:tc>
        <w:tcPr>
          <w:tcW w:w="2500" w:type="dxa"/>
        </w:tcPr>
        <w:p w14:paraId="207D7A56" w14:textId="77777777" w:rsidR="00C057FF" w:rsidRPr="00BA3D52" w:rsidRDefault="00C057FF" w:rsidP="00C057F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18"/>
              <w:szCs w:val="18"/>
              <w:lang w:eastAsia="ko-KR"/>
            </w:rPr>
          </w:pPr>
        </w:p>
        <w:p w14:paraId="08CAFDC7" w14:textId="72C1A878" w:rsidR="00BA3D52" w:rsidRPr="009D20BF" w:rsidRDefault="00DE3DF5" w:rsidP="00C057F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24"/>
              <w:szCs w:val="24"/>
              <w:lang w:eastAsia="ko-KR"/>
            </w:rPr>
          </w:pPr>
          <w:r>
            <w:rPr>
              <w:noProof/>
              <w:lang w:eastAsia="pl-PL"/>
            </w:rPr>
            <w:drawing>
              <wp:inline distT="0" distB="0" distL="0" distR="0" wp14:anchorId="0A68F318" wp14:editId="77428601">
                <wp:extent cx="1450340" cy="295275"/>
                <wp:effectExtent l="0" t="0" r="0" b="9525"/>
                <wp:docPr id="2" name="Obraz 2" descr="D:\Desktop\AT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D:\Desktop\AT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9" w:type="dxa"/>
          <w:vAlign w:val="center"/>
        </w:tcPr>
        <w:p w14:paraId="6E76682C" w14:textId="7B484DE3" w:rsidR="00C057FF" w:rsidRPr="009D20BF" w:rsidRDefault="00EE57A7" w:rsidP="00C057F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  <w:t>PROCEDURA</w:t>
          </w:r>
          <w:r w:rsidR="00D04BCB"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  <w:t xml:space="preserve"> PR-12</w:t>
          </w:r>
        </w:p>
        <w:p w14:paraId="4F87589E" w14:textId="06A152F8" w:rsidR="00C057FF" w:rsidRPr="009D20BF" w:rsidRDefault="00C057FF" w:rsidP="003C456E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Procedura oceny skuteczności działań </w:t>
          </w:r>
          <w:r w:rsidR="006230FA" w:rsidRPr="00600DAC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Rad</w:t>
          </w:r>
          <w:r w:rsidR="003C456E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y</w:t>
          </w:r>
          <w:r w:rsidR="006230FA" w:rsidRPr="00600DAC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 Programow</w:t>
          </w:r>
          <w:r w:rsidR="003C456E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ej</w:t>
          </w:r>
          <w:r w:rsidR="006230FA" w:rsidRPr="00600DAC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 Kierunku Studiów </w:t>
          </w:r>
          <w:r w:rsidRPr="00600DAC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w ramach Uczelniane</w:t>
          </w: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go Systemu Zapewniania Jakości Kształcenia</w:t>
          </w:r>
          <w:r w:rsidRPr="009D20BF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 </w:t>
          </w:r>
          <w:r w:rsidRPr="009D20BF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br/>
            <w:t xml:space="preserve">w </w:t>
          </w:r>
          <w:r w:rsidR="00BA3D52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Akademii Nauk Stosowanych</w:t>
          </w:r>
          <w:r w:rsidRPr="009D20BF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 w Tarnowie</w:t>
          </w:r>
        </w:p>
      </w:tc>
      <w:tc>
        <w:tcPr>
          <w:tcW w:w="2362" w:type="dxa"/>
          <w:vAlign w:val="center"/>
        </w:tcPr>
        <w:p w14:paraId="6B307B58" w14:textId="10F6962B" w:rsidR="00C057FF" w:rsidRPr="00977E41" w:rsidRDefault="00C057FF" w:rsidP="004A5F99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</w:p>
      </w:tc>
    </w:tr>
  </w:tbl>
  <w:p w14:paraId="0CB0CE1A" w14:textId="77777777" w:rsidR="00DD2F37" w:rsidRPr="00977E41" w:rsidRDefault="00DD2F37" w:rsidP="006230FA">
    <w:pPr>
      <w:pStyle w:val="Tekstpodstawowy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B36"/>
    <w:multiLevelType w:val="hybridMultilevel"/>
    <w:tmpl w:val="10EEF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05FA"/>
    <w:multiLevelType w:val="multilevel"/>
    <w:tmpl w:val="FE546F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FF11AF9"/>
    <w:multiLevelType w:val="multilevel"/>
    <w:tmpl w:val="FB8245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2EFE1076"/>
    <w:multiLevelType w:val="multilevel"/>
    <w:tmpl w:val="6EA65F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" w15:restartNumberingAfterBreak="0">
    <w:nsid w:val="3CB52619"/>
    <w:multiLevelType w:val="multilevel"/>
    <w:tmpl w:val="B03221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573851ED"/>
    <w:multiLevelType w:val="hybridMultilevel"/>
    <w:tmpl w:val="1D349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35D07"/>
    <w:multiLevelType w:val="hybridMultilevel"/>
    <w:tmpl w:val="C22C8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948A1"/>
    <w:multiLevelType w:val="hybridMultilevel"/>
    <w:tmpl w:val="1D349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272EE"/>
    <w:multiLevelType w:val="hybridMultilevel"/>
    <w:tmpl w:val="7E7E374E"/>
    <w:lvl w:ilvl="0" w:tplc="3DECD7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A7"/>
    <w:rsid w:val="00012FCE"/>
    <w:rsid w:val="00023F18"/>
    <w:rsid w:val="00026EDE"/>
    <w:rsid w:val="000360DB"/>
    <w:rsid w:val="00045B3A"/>
    <w:rsid w:val="00073EEF"/>
    <w:rsid w:val="00084EDD"/>
    <w:rsid w:val="000958CD"/>
    <w:rsid w:val="000A3FCF"/>
    <w:rsid w:val="000B0E72"/>
    <w:rsid w:val="000E6C9B"/>
    <w:rsid w:val="0012707C"/>
    <w:rsid w:val="001273CD"/>
    <w:rsid w:val="00137CEE"/>
    <w:rsid w:val="001635BF"/>
    <w:rsid w:val="0016708E"/>
    <w:rsid w:val="00176BD2"/>
    <w:rsid w:val="00186B60"/>
    <w:rsid w:val="00196C4D"/>
    <w:rsid w:val="001D3E0B"/>
    <w:rsid w:val="001E1402"/>
    <w:rsid w:val="001F41F8"/>
    <w:rsid w:val="002038F5"/>
    <w:rsid w:val="00210A46"/>
    <w:rsid w:val="00224792"/>
    <w:rsid w:val="0023514E"/>
    <w:rsid w:val="002355D7"/>
    <w:rsid w:val="00256950"/>
    <w:rsid w:val="00263B52"/>
    <w:rsid w:val="00282289"/>
    <w:rsid w:val="002B0F02"/>
    <w:rsid w:val="002B2F1B"/>
    <w:rsid w:val="002C3679"/>
    <w:rsid w:val="002C66E7"/>
    <w:rsid w:val="002D7CFB"/>
    <w:rsid w:val="002F015B"/>
    <w:rsid w:val="002F2C2F"/>
    <w:rsid w:val="00300E0D"/>
    <w:rsid w:val="003167A7"/>
    <w:rsid w:val="0032008C"/>
    <w:rsid w:val="00325775"/>
    <w:rsid w:val="00341522"/>
    <w:rsid w:val="00357880"/>
    <w:rsid w:val="00362DF4"/>
    <w:rsid w:val="003636D2"/>
    <w:rsid w:val="00380FD5"/>
    <w:rsid w:val="003B0679"/>
    <w:rsid w:val="003B5DC5"/>
    <w:rsid w:val="003C456E"/>
    <w:rsid w:val="00406124"/>
    <w:rsid w:val="00432100"/>
    <w:rsid w:val="0046096C"/>
    <w:rsid w:val="004901D9"/>
    <w:rsid w:val="00492565"/>
    <w:rsid w:val="004971A5"/>
    <w:rsid w:val="004A2F3E"/>
    <w:rsid w:val="004A5F99"/>
    <w:rsid w:val="004E50EA"/>
    <w:rsid w:val="00552D0D"/>
    <w:rsid w:val="00564FEA"/>
    <w:rsid w:val="005B5BF5"/>
    <w:rsid w:val="005D40C7"/>
    <w:rsid w:val="005E4470"/>
    <w:rsid w:val="00600DAC"/>
    <w:rsid w:val="0060591E"/>
    <w:rsid w:val="006162A3"/>
    <w:rsid w:val="006226E8"/>
    <w:rsid w:val="006230FA"/>
    <w:rsid w:val="0065596B"/>
    <w:rsid w:val="00675F8B"/>
    <w:rsid w:val="00681D98"/>
    <w:rsid w:val="00692232"/>
    <w:rsid w:val="006A5AA7"/>
    <w:rsid w:val="006B1082"/>
    <w:rsid w:val="00713349"/>
    <w:rsid w:val="00722761"/>
    <w:rsid w:val="00734CEF"/>
    <w:rsid w:val="007435A7"/>
    <w:rsid w:val="007457A4"/>
    <w:rsid w:val="007B0A26"/>
    <w:rsid w:val="007B7696"/>
    <w:rsid w:val="007D799C"/>
    <w:rsid w:val="00810407"/>
    <w:rsid w:val="00810BEB"/>
    <w:rsid w:val="0081755C"/>
    <w:rsid w:val="008304E2"/>
    <w:rsid w:val="00832EBB"/>
    <w:rsid w:val="008347B2"/>
    <w:rsid w:val="008533C9"/>
    <w:rsid w:val="00876C5B"/>
    <w:rsid w:val="00881A5F"/>
    <w:rsid w:val="00894CB9"/>
    <w:rsid w:val="008A0F27"/>
    <w:rsid w:val="008C5CCC"/>
    <w:rsid w:val="008E3850"/>
    <w:rsid w:val="008F63CD"/>
    <w:rsid w:val="00913B28"/>
    <w:rsid w:val="009430F4"/>
    <w:rsid w:val="0094355A"/>
    <w:rsid w:val="009724F5"/>
    <w:rsid w:val="00977E41"/>
    <w:rsid w:val="00990A0F"/>
    <w:rsid w:val="009C19A2"/>
    <w:rsid w:val="009D0EE2"/>
    <w:rsid w:val="009E413E"/>
    <w:rsid w:val="009E7104"/>
    <w:rsid w:val="00A1542C"/>
    <w:rsid w:val="00A365EE"/>
    <w:rsid w:val="00A45B9F"/>
    <w:rsid w:val="00A61BA0"/>
    <w:rsid w:val="00A61F9A"/>
    <w:rsid w:val="00A63736"/>
    <w:rsid w:val="00AF6415"/>
    <w:rsid w:val="00B13845"/>
    <w:rsid w:val="00B26272"/>
    <w:rsid w:val="00B660A1"/>
    <w:rsid w:val="00B77FCB"/>
    <w:rsid w:val="00BA3D52"/>
    <w:rsid w:val="00BB22FC"/>
    <w:rsid w:val="00BC6B9D"/>
    <w:rsid w:val="00BF20C7"/>
    <w:rsid w:val="00C057FF"/>
    <w:rsid w:val="00C334A0"/>
    <w:rsid w:val="00C41E9D"/>
    <w:rsid w:val="00C55191"/>
    <w:rsid w:val="00C64EDD"/>
    <w:rsid w:val="00C85B26"/>
    <w:rsid w:val="00CA6D28"/>
    <w:rsid w:val="00CC266B"/>
    <w:rsid w:val="00CD3CA5"/>
    <w:rsid w:val="00CE4BCB"/>
    <w:rsid w:val="00D04BCB"/>
    <w:rsid w:val="00D144D1"/>
    <w:rsid w:val="00D46F49"/>
    <w:rsid w:val="00D47FD3"/>
    <w:rsid w:val="00D83430"/>
    <w:rsid w:val="00D94E38"/>
    <w:rsid w:val="00DB1F70"/>
    <w:rsid w:val="00DB5779"/>
    <w:rsid w:val="00DB6A3B"/>
    <w:rsid w:val="00DD2F37"/>
    <w:rsid w:val="00DD70C5"/>
    <w:rsid w:val="00DE3DF5"/>
    <w:rsid w:val="00E30A9E"/>
    <w:rsid w:val="00E66D05"/>
    <w:rsid w:val="00E7381A"/>
    <w:rsid w:val="00E77292"/>
    <w:rsid w:val="00E81186"/>
    <w:rsid w:val="00EA3DDF"/>
    <w:rsid w:val="00EC62BB"/>
    <w:rsid w:val="00EE57A7"/>
    <w:rsid w:val="00EF2E63"/>
    <w:rsid w:val="00EF36A0"/>
    <w:rsid w:val="00EF374F"/>
    <w:rsid w:val="00F0015E"/>
    <w:rsid w:val="00F33231"/>
    <w:rsid w:val="00F46A52"/>
    <w:rsid w:val="00F57AC7"/>
    <w:rsid w:val="00F7193C"/>
    <w:rsid w:val="00F73B90"/>
    <w:rsid w:val="00F8319F"/>
    <w:rsid w:val="00F86AA4"/>
    <w:rsid w:val="00F934AC"/>
    <w:rsid w:val="00F97401"/>
    <w:rsid w:val="00FB2BFC"/>
    <w:rsid w:val="00FC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AC122"/>
  <w15:docId w15:val="{974FF577-64F6-491F-B63A-A8913DDA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8F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qFormat/>
    <w:rsid w:val="004E18F5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color w:val="2F2F2E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1">
    <w:name w:val="Znak1"/>
    <w:basedOn w:val="Domylnaczcionkaakapitu"/>
    <w:qFormat/>
    <w:rsid w:val="004E18F5"/>
  </w:style>
  <w:style w:type="character" w:customStyle="1" w:styleId="Znak">
    <w:name w:val="Znak"/>
    <w:basedOn w:val="Domylnaczcionkaakapitu"/>
    <w:semiHidden/>
    <w:qFormat/>
    <w:rsid w:val="004E18F5"/>
  </w:style>
  <w:style w:type="character" w:styleId="Pogrubienie">
    <w:name w:val="Strong"/>
    <w:qFormat/>
    <w:rsid w:val="004E18F5"/>
    <w:rPr>
      <w:b/>
      <w:bCs/>
    </w:rPr>
  </w:style>
  <w:style w:type="character" w:customStyle="1" w:styleId="TekstdymkaZnak">
    <w:name w:val="Tekst dymka Znak"/>
    <w:link w:val="Tekstdymka"/>
    <w:qFormat/>
    <w:rsid w:val="00F03B7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next w:val="Tekstpodstawow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qFormat/>
    <w:rsid w:val="00F03B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E18F5"/>
    <w:pPr>
      <w:ind w:left="720"/>
      <w:contextualSpacing/>
    </w:pPr>
  </w:style>
  <w:style w:type="paragraph" w:customStyle="1" w:styleId="NormalnyWeb2">
    <w:name w:val="Normalny (Web)2"/>
    <w:basedOn w:val="Normalny"/>
    <w:qFormat/>
    <w:rsid w:val="004E18F5"/>
    <w:pPr>
      <w:spacing w:beforeAutospacing="1" w:afterAutospacing="1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qFormat/>
    <w:rsid w:val="004E18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eb3">
    <w:name w:val="Normalny (Web)3"/>
    <w:basedOn w:val="Normalny"/>
    <w:qFormat/>
    <w:rsid w:val="004E18F5"/>
    <w:pPr>
      <w:spacing w:after="0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qFormat/>
    <w:rsid w:val="00926B2A"/>
    <w:rPr>
      <w:rFonts w:ascii="Arial" w:eastAsia="Batang" w:hAnsi="Arial" w:cs="Arial"/>
      <w:color w:val="000000"/>
      <w:sz w:val="24"/>
      <w:szCs w:val="24"/>
      <w:lang w:eastAsia="ko-KR"/>
    </w:rPr>
  </w:style>
  <w:style w:type="table" w:styleId="Tabela-Siatka">
    <w:name w:val="Table Grid"/>
    <w:basedOn w:val="Standardowy"/>
    <w:rsid w:val="0092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B77FC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77F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77FC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77F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77FC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9C743-E5C6-4939-9793-669BED09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4</Pages>
  <Words>1188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dokumentu</vt:lpstr>
    </vt:vector>
  </TitlesOfParts>
  <Company>Hewlett-Packard Company</Company>
  <LinksUpToDate>false</LinksUpToDate>
  <CharactersWithSpaces>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dokumentu</dc:title>
  <dc:subject/>
  <dc:creator>Marek</dc:creator>
  <dc:description/>
  <cp:lastModifiedBy>Maria Gubernat DJK</cp:lastModifiedBy>
  <cp:revision>134</cp:revision>
  <cp:lastPrinted>2022-09-19T13:27:00Z</cp:lastPrinted>
  <dcterms:created xsi:type="dcterms:W3CDTF">2021-11-08T13:48:00Z</dcterms:created>
  <dcterms:modified xsi:type="dcterms:W3CDTF">2025-02-04T10:14:00Z</dcterms:modified>
  <dc:language>pl-PL</dc:language>
</cp:coreProperties>
</file>