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3E" w:rsidRPr="00C601C1" w:rsidRDefault="00B01F3E" w:rsidP="00B01F3E">
      <w:pPr>
        <w:spacing w:line="480" w:lineRule="auto"/>
        <w:rPr>
          <w:rFonts w:ascii="Tahoma" w:hAnsi="Tahoma" w:cs="Tahoma"/>
          <w:b/>
          <w:sz w:val="24"/>
          <w:szCs w:val="24"/>
        </w:rPr>
      </w:pPr>
      <w:r w:rsidRPr="00C601C1">
        <w:rPr>
          <w:rFonts w:ascii="Tahoma" w:hAnsi="Tahoma" w:cs="Tahoma"/>
          <w:b/>
          <w:sz w:val="24"/>
          <w:szCs w:val="24"/>
        </w:rPr>
        <w:t>Materiały metaliczne</w:t>
      </w:r>
    </w:p>
    <w:p w:rsidR="00B01F3E" w:rsidRPr="00C601C1" w:rsidRDefault="00B01F3E" w:rsidP="00B01F3E">
      <w:pPr>
        <w:pStyle w:val="Akapitzlist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 w:rsidRPr="00C601C1">
        <w:rPr>
          <w:rFonts w:ascii="Tahoma" w:hAnsi="Tahoma" w:cs="Tahoma"/>
          <w:sz w:val="24"/>
          <w:szCs w:val="24"/>
        </w:rPr>
        <w:t>Otrzymywanie surówki i stali.</w:t>
      </w:r>
    </w:p>
    <w:p w:rsidR="00B01F3E" w:rsidRPr="00C601C1" w:rsidRDefault="00B01F3E" w:rsidP="00B01F3E">
      <w:pPr>
        <w:pStyle w:val="Akapitzlist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 w:rsidRPr="00C601C1">
        <w:rPr>
          <w:rFonts w:ascii="Tahoma" w:hAnsi="Tahoma" w:cs="Tahoma"/>
          <w:sz w:val="24"/>
          <w:szCs w:val="24"/>
        </w:rPr>
        <w:t>Otrzymywanie aluminium.</w:t>
      </w:r>
    </w:p>
    <w:p w:rsidR="00B01F3E" w:rsidRPr="00C601C1" w:rsidRDefault="00B01F3E" w:rsidP="00B01F3E">
      <w:pPr>
        <w:pStyle w:val="Akapitzlist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 w:rsidRPr="00C601C1">
        <w:rPr>
          <w:rFonts w:ascii="Tahoma" w:hAnsi="Tahoma" w:cs="Tahoma"/>
          <w:sz w:val="24"/>
          <w:szCs w:val="24"/>
        </w:rPr>
        <w:t>Podstawowe sposoby kształtowania plastycznego metali.</w:t>
      </w:r>
    </w:p>
    <w:p w:rsidR="00B01F3E" w:rsidRPr="00C601C1" w:rsidRDefault="00B01F3E" w:rsidP="00B01F3E">
      <w:pPr>
        <w:pStyle w:val="Akapitzlist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 w:rsidRPr="00C601C1">
        <w:rPr>
          <w:rFonts w:ascii="Tahoma" w:hAnsi="Tahoma" w:cs="Tahoma"/>
          <w:sz w:val="24"/>
          <w:szCs w:val="24"/>
        </w:rPr>
        <w:t>Podstawowe wielkości opisujące własności mechaniczne metali.</w:t>
      </w:r>
    </w:p>
    <w:p w:rsidR="00B01F3E" w:rsidRPr="00C601C1" w:rsidRDefault="00B01F3E" w:rsidP="00B01F3E">
      <w:pPr>
        <w:pStyle w:val="Akapitzlist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 w:rsidRPr="00C601C1">
        <w:rPr>
          <w:rFonts w:ascii="Tahoma" w:hAnsi="Tahoma" w:cs="Tahoma"/>
          <w:sz w:val="24"/>
          <w:szCs w:val="24"/>
        </w:rPr>
        <w:t>Metody badań właściwości mechanicznych metali i stopów.</w:t>
      </w:r>
    </w:p>
    <w:p w:rsidR="00B01F3E" w:rsidRPr="00C601C1" w:rsidRDefault="00B01F3E" w:rsidP="00B01F3E">
      <w:pPr>
        <w:pStyle w:val="Akapitzlist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 w:rsidRPr="00C601C1">
        <w:rPr>
          <w:rFonts w:ascii="Tahoma" w:hAnsi="Tahoma" w:cs="Tahoma"/>
          <w:sz w:val="24"/>
          <w:szCs w:val="24"/>
        </w:rPr>
        <w:t>Struktura i własności metali i stopów kształtowanych plastycznie.</w:t>
      </w:r>
    </w:p>
    <w:p w:rsidR="00B01F3E" w:rsidRPr="00C601C1" w:rsidRDefault="00B01F3E" w:rsidP="00B01F3E">
      <w:pPr>
        <w:pStyle w:val="Akapitzlist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 w:rsidRPr="00C601C1">
        <w:rPr>
          <w:rFonts w:ascii="Tahoma" w:hAnsi="Tahoma" w:cs="Tahoma"/>
          <w:sz w:val="24"/>
          <w:szCs w:val="24"/>
        </w:rPr>
        <w:t>Przeróbka plastyczna na zimno i na gorąco.</w:t>
      </w:r>
    </w:p>
    <w:p w:rsidR="00B01F3E" w:rsidRPr="00C601C1" w:rsidRDefault="00B01F3E" w:rsidP="00B01F3E">
      <w:pPr>
        <w:pStyle w:val="Akapitzlist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 w:rsidRPr="00C601C1">
        <w:rPr>
          <w:rFonts w:ascii="Tahoma" w:hAnsi="Tahoma" w:cs="Tahoma"/>
          <w:sz w:val="24"/>
          <w:szCs w:val="24"/>
        </w:rPr>
        <w:t>Wymień i opisz właściwości odlewnicze.</w:t>
      </w:r>
    </w:p>
    <w:p w:rsidR="00B01F3E" w:rsidRPr="00C601C1" w:rsidRDefault="00B01F3E" w:rsidP="00B01F3E">
      <w:pPr>
        <w:pStyle w:val="Akapitzlist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 w:rsidRPr="00C601C1">
        <w:rPr>
          <w:rFonts w:ascii="Tahoma" w:hAnsi="Tahoma" w:cs="Tahoma"/>
          <w:sz w:val="24"/>
          <w:szCs w:val="24"/>
        </w:rPr>
        <w:t>Sposoby konsolidacji proszków metali.</w:t>
      </w:r>
    </w:p>
    <w:p w:rsidR="00B01F3E" w:rsidRPr="00C601C1" w:rsidRDefault="00B01F3E" w:rsidP="00B01F3E">
      <w:pPr>
        <w:pStyle w:val="Akapitzlist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 w:rsidRPr="00C601C1">
        <w:rPr>
          <w:rFonts w:ascii="Tahoma" w:hAnsi="Tahoma" w:cs="Tahoma"/>
          <w:sz w:val="24"/>
          <w:szCs w:val="24"/>
        </w:rPr>
        <w:t>Struktura i własności stali węglowych.</w:t>
      </w:r>
    </w:p>
    <w:p w:rsidR="00B01F3E" w:rsidRPr="00C601C1" w:rsidRDefault="00B01F3E" w:rsidP="00B01F3E">
      <w:pPr>
        <w:pStyle w:val="Akapitzlist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 w:rsidRPr="00C601C1">
        <w:rPr>
          <w:rFonts w:ascii="Tahoma" w:hAnsi="Tahoma" w:cs="Tahoma"/>
          <w:sz w:val="24"/>
          <w:szCs w:val="24"/>
        </w:rPr>
        <w:t>Charakterystyka stopów aluminium.</w:t>
      </w:r>
    </w:p>
    <w:p w:rsidR="00B01F3E" w:rsidRPr="00C601C1" w:rsidRDefault="00B01F3E" w:rsidP="00B01F3E">
      <w:pPr>
        <w:pStyle w:val="Akapitzlist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 w:rsidRPr="00C601C1">
        <w:rPr>
          <w:rFonts w:ascii="Tahoma" w:hAnsi="Tahoma" w:cs="Tahoma"/>
          <w:sz w:val="24"/>
          <w:szCs w:val="24"/>
        </w:rPr>
        <w:t>Obróbka cieplna stopów metali.</w:t>
      </w:r>
    </w:p>
    <w:p w:rsidR="00B01F3E" w:rsidRPr="00C601C1" w:rsidRDefault="00B01F3E" w:rsidP="00B01F3E">
      <w:pPr>
        <w:pStyle w:val="Akapitzlist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 w:rsidRPr="00C601C1">
        <w:rPr>
          <w:rFonts w:ascii="Tahoma" w:hAnsi="Tahoma" w:cs="Tahoma"/>
          <w:sz w:val="24"/>
          <w:szCs w:val="24"/>
        </w:rPr>
        <w:t>Klasyfikacja metali nieżelaznych.</w:t>
      </w:r>
    </w:p>
    <w:p w:rsidR="00B01F3E" w:rsidRPr="00C601C1" w:rsidRDefault="00B01F3E" w:rsidP="00B01F3E">
      <w:pPr>
        <w:pStyle w:val="Akapitzlist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 w:rsidRPr="00C601C1">
        <w:rPr>
          <w:rFonts w:ascii="Tahoma" w:hAnsi="Tahoma" w:cs="Tahoma"/>
          <w:sz w:val="24"/>
          <w:szCs w:val="24"/>
        </w:rPr>
        <w:t>Budowa stopów w oparciu o podwójny układ równowagi (jednofazowe, wielofazowe, przemiany fazowe występujące na podwójnych układach równowagi).</w:t>
      </w:r>
    </w:p>
    <w:p w:rsidR="00B01F3E" w:rsidRPr="00C601C1" w:rsidRDefault="00B01F3E" w:rsidP="00B01F3E">
      <w:pPr>
        <w:pStyle w:val="Akapitzlist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 w:rsidRPr="00C601C1">
        <w:rPr>
          <w:rFonts w:ascii="Tahoma" w:hAnsi="Tahoma" w:cs="Tahoma"/>
          <w:sz w:val="24"/>
          <w:szCs w:val="24"/>
        </w:rPr>
        <w:t>Metody łączenia metali i stopów, (jakie metody w zależności od rodzaju i składu stopu)</w:t>
      </w:r>
    </w:p>
    <w:p w:rsidR="001E532C" w:rsidRDefault="001E532C">
      <w:bookmarkStart w:id="0" w:name="_GoBack"/>
      <w:bookmarkEnd w:id="0"/>
    </w:p>
    <w:sectPr w:rsidR="001E532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4295992"/>
      <w:docPartObj>
        <w:docPartGallery w:val="Page Numbers (Bottom of Page)"/>
        <w:docPartUnique/>
      </w:docPartObj>
    </w:sdtPr>
    <w:sdtEndPr/>
    <w:sdtContent>
      <w:p w:rsidR="009538A1" w:rsidRDefault="00B01F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538A1" w:rsidRDefault="00B01F3E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32CB8"/>
    <w:multiLevelType w:val="hybridMultilevel"/>
    <w:tmpl w:val="72A806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3E"/>
    <w:rsid w:val="001E532C"/>
    <w:rsid w:val="00B0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4AAB7-D199-4AA3-922B-3227E797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F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1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2022-02-03T14:02:00Z</dcterms:created>
  <dcterms:modified xsi:type="dcterms:W3CDTF">2022-02-03T14:02:00Z</dcterms:modified>
</cp:coreProperties>
</file>