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hint="default" w:ascii="Calibri" w:hAnsi="Calibri" w:cs="Calibri"/>
          <w:i w:val="0"/>
          <w:sz w:val="20"/>
          <w:lang w:val="pl-PL"/>
        </w:rPr>
        <w:t>Akademia Tarnowska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4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pStyle w:val="4"/>
        <w:rPr>
          <w:rFonts w:ascii="Calibri" w:hAnsi="Calibri" w:cs="Calibri"/>
          <w:i w:val="0"/>
          <w:sz w:val="20"/>
        </w:rPr>
      </w:pPr>
    </w:p>
    <w:p>
      <w:pPr>
        <w:rPr>
          <w:rFonts w:hint="default"/>
          <w:lang w:val="pl-PL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III – SEMESTR V 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kierunek filologia polska, specjalność nauczycielska</w:t>
      </w:r>
      <w:r>
        <w:rPr>
          <w:rFonts w:hint="default" w:ascii="Calibri" w:hAnsi="Calibri" w:cs="Calibri"/>
          <w:b/>
          <w:lang w:val="pl-PL"/>
        </w:rPr>
        <w:t xml:space="preserve">, </w:t>
      </w:r>
      <w:r>
        <w:rPr>
          <w:rFonts w:ascii="Calibri" w:hAnsi="Calibri" w:cs="Calibri"/>
          <w:b/>
        </w:rPr>
        <w:t>studia stacjonarne, pierwszego stopnia</w:t>
      </w:r>
    </w:p>
    <w:p>
      <w:pPr>
        <w:jc w:val="center"/>
        <w:rPr>
          <w:rFonts w:ascii="Calibri" w:hAnsi="Calibri" w:cs="Calibri"/>
          <w:b/>
        </w:rPr>
      </w:pPr>
    </w:p>
    <w:tbl>
      <w:tblPr>
        <w:tblStyle w:val="3"/>
        <w:tblpPr w:leftFromText="180" w:rightFromText="180" w:vertAnchor="text" w:horzAnchor="page" w:tblpX="1012" w:tblpY="25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"/>
        <w:gridCol w:w="2852"/>
        <w:gridCol w:w="2650"/>
        <w:gridCol w:w="567"/>
        <w:gridCol w:w="567"/>
        <w:gridCol w:w="1701"/>
        <w:gridCol w:w="559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85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65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liczba godzin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5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552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po 1939 r.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Magdalena Sukiennik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egzamin</w:t>
            </w:r>
          </w:p>
        </w:tc>
        <w:tc>
          <w:tcPr>
            <w:tcW w:w="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po 1939 r.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Magdalena Sukiennik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Wiedza o historii języka polskiego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Agnieszka Szwalec-Czarnik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Retoryka – praktyka wypowiedzi publicznej 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Elżbieta Kwinta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Przedmiot do wyboru: </w:t>
            </w:r>
          </w:p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Strategie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negocjacyjne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mgr Adrian Rotkiewicz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Lektorat języka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angielskiego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Lektor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 SJO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AT - mgr Renata Babuśka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egzamin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do wyboru:</w:t>
            </w:r>
          </w:p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Opcja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literaturoznawcza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Agnieszka Mocyk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dyplomowe</w:t>
            </w:r>
          </w:p>
        </w:tc>
        <w:tc>
          <w:tcPr>
            <w:tcW w:w="2650" w:type="dxa"/>
            <w:tcBorders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Magdalena Sukiennik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S 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8"/>
                <w:szCs w:val="18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0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2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Przedmiot ogólnouczelniany: Zarządzanie projektami</w:t>
            </w:r>
          </w:p>
        </w:tc>
        <w:tc>
          <w:tcPr>
            <w:tcW w:w="2650" w:type="dxa"/>
            <w:tcBorders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dr Anna Gądek, prof. Uczelni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55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/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10005" w:type="dxa"/>
            <w:gridSpan w:val="8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5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1.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Metodyka nauczania języka polskiego w szkole podstawowej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tcBorders>
              <w:top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ashed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552" w:type="dxa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2. </w:t>
            </w:r>
          </w:p>
        </w:tc>
        <w:tc>
          <w:tcPr>
            <w:tcW w:w="2852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zawodowa: psychologiczno-pedagogiczna</w:t>
            </w:r>
          </w:p>
        </w:tc>
        <w:tc>
          <w:tcPr>
            <w:tcW w:w="265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tcBorders>
              <w:top w:val="dashed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ashed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9" w:hRule="atLeast"/>
        </w:trPr>
        <w:tc>
          <w:tcPr>
            <w:tcW w:w="552" w:type="dxa"/>
            <w:tcBorders>
              <w:top w:val="nil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3. </w:t>
            </w:r>
          </w:p>
        </w:tc>
        <w:tc>
          <w:tcPr>
            <w:tcW w:w="2852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Praktyka</w:t>
            </w:r>
            <w:r>
              <w:rPr>
                <w:rFonts w:ascii="Calibri" w:hAnsi="Calibri" w:eastAsia="Arial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zawodowa</w:t>
            </w:r>
          </w:p>
          <w:p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(nauczycielska)</w:t>
            </w:r>
          </w:p>
        </w:tc>
        <w:tc>
          <w:tcPr>
            <w:tcW w:w="2650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dr Krystyna Choińska, prof. Uczelni </w:t>
            </w:r>
          </w:p>
        </w:tc>
        <w:tc>
          <w:tcPr>
            <w:tcW w:w="56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zaliczenie z oceną</w:t>
            </w:r>
          </w:p>
        </w:tc>
        <w:tc>
          <w:tcPr>
            <w:tcW w:w="559" w:type="dxa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</w:tr>
    </w:tbl>
    <w:p>
      <w:pPr>
        <w:pStyle w:val="4"/>
        <w:rPr>
          <w:rFonts w:ascii="Calibri" w:hAnsi="Calibri" w:cs="Calibri"/>
          <w:i w:val="0"/>
          <w:sz w:val="20"/>
        </w:rPr>
      </w:pPr>
    </w:p>
    <w:p>
      <w:pPr>
        <w:rPr>
          <w:rFonts w:hint="default" w:ascii="Calibri" w:hAnsi="Calibri" w:cs="Calibri"/>
          <w:b w:val="0"/>
          <w:bCs/>
          <w:sz w:val="18"/>
          <w:szCs w:val="18"/>
          <w:lang w:val="pl-PL"/>
        </w:rPr>
      </w:pP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O</w:t>
      </w:r>
      <w:r>
        <w:rPr>
          <w:rFonts w:ascii="Calibri" w:hAnsi="Calibri" w:cs="Calibri"/>
          <w:b w:val="0"/>
          <w:bCs/>
          <w:sz w:val="18"/>
          <w:szCs w:val="18"/>
        </w:rPr>
        <w:t>bjaśnienia skrótów: W – wykład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,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 ĆP – ćwiczenia praktyczne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, S - seminarium</w:t>
      </w:r>
    </w:p>
    <w:p>
      <w:pPr>
        <w:rPr>
          <w:rFonts w:hint="default" w:ascii="Calibri" w:hAnsi="Calibri" w:cs="Calibri"/>
          <w:b w:val="0"/>
          <w:bCs/>
          <w:sz w:val="18"/>
          <w:szCs w:val="18"/>
          <w:lang w:val="pl-PL"/>
        </w:rPr>
      </w:pPr>
    </w:p>
    <w:p>
      <w:pPr>
        <w:rPr>
          <w:rFonts w:hint="default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64B63"/>
    <w:multiLevelType w:val="multilevel"/>
    <w:tmpl w:val="4C464B6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243A"/>
    <w:rsid w:val="121C0E4F"/>
    <w:rsid w:val="277354DD"/>
    <w:rsid w:val="2C575268"/>
    <w:rsid w:val="3F221C5B"/>
    <w:rsid w:val="40CB2568"/>
    <w:rsid w:val="40D914A8"/>
    <w:rsid w:val="47AB2FA4"/>
    <w:rsid w:val="4A460117"/>
    <w:rsid w:val="4EC4243A"/>
    <w:rsid w:val="54A961CD"/>
    <w:rsid w:val="574E0A14"/>
    <w:rsid w:val="616557BB"/>
    <w:rsid w:val="72865C45"/>
    <w:rsid w:val="7E3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2022-09-22T10:04:00Z</dcterms:created>
  <dc:creator>Ela</dc:creator>
  <cp:lastModifiedBy>Ela</cp:lastModifiedBy>
  <cp:lastPrinted>2023-09-26T09:47:26Z</cp:lastPrinted>
  <dcterms:modified xsi:type="dcterms:W3CDTF">2023-09-26T09:54:08Z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CCC62DAAED3D4DC59C6F56EAB63CE3E8_13</vt:lpwstr>
  </property>
</Properties>
</file>