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4" w:rsidRDefault="000F36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Terminy obron prac dyplomowych w roku akademickim 2022/2023 - Katedra Administracji </w:t>
      </w:r>
    </w:p>
    <w:p w:rsidR="003105F3" w:rsidRPr="00324AD5" w:rsidRDefault="003105F3">
      <w:pPr>
        <w:rPr>
          <w:b/>
          <w:color w:val="FF0000"/>
          <w:sz w:val="24"/>
          <w:szCs w:val="24"/>
          <w:u w:val="single"/>
        </w:rPr>
      </w:pPr>
      <w:r w:rsidRPr="00324AD5">
        <w:rPr>
          <w:b/>
          <w:color w:val="FF0000"/>
          <w:sz w:val="24"/>
          <w:szCs w:val="24"/>
          <w:u w:val="single"/>
        </w:rPr>
        <w:t>Studia I stopnia</w:t>
      </w:r>
    </w:p>
    <w:p w:rsidR="004B2C67" w:rsidRPr="00D92215" w:rsidRDefault="004B2C67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27 czerwca 2023 r.  od godz. 11.30, sala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C302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Światłowski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ecenzent: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 Jezierski</w:t>
      </w:r>
    </w:p>
    <w:p w:rsidR="004B2C67" w:rsidRDefault="004B2C67" w:rsidP="00324A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komisji: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D. Dudzik</w:t>
      </w:r>
    </w:p>
    <w:p w:rsidR="00115D2C" w:rsidRPr="00D92215" w:rsidRDefault="00BC29B1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27 czerwca 2023 r. </w:t>
      </w:r>
      <w:r w:rsidR="00115D2C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godz. 15.00 (s. stacjonarne), od godz. 17:</w:t>
      </w: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00 (s. niestacjonarne), sala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C302</w:t>
      </w:r>
      <w:r w:rsidR="00115D2C" w:rsidRPr="00324A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115D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15D2C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 w:rsidR="00115D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15D2C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</w:t>
      </w:r>
      <w:r w:rsidR="00115D2C">
        <w:rPr>
          <w:rFonts w:ascii="Times New Roman" w:eastAsia="Times New Roman" w:hAnsi="Times New Roman" w:cs="Times New Roman"/>
          <w:sz w:val="24"/>
          <w:szCs w:val="24"/>
          <w:lang w:eastAsia="pl-PL"/>
        </w:rPr>
        <w:t>T. Jezierski</w:t>
      </w:r>
      <w:r w:rsidR="00115D2C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5D2C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5D2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15D2C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ecenzent: dr hab. </w:t>
      </w:r>
      <w:r w:rsidR="00115D2C">
        <w:rPr>
          <w:rFonts w:ascii="Times New Roman" w:eastAsia="Times New Roman" w:hAnsi="Times New Roman" w:cs="Times New Roman"/>
          <w:sz w:val="24"/>
          <w:szCs w:val="24"/>
          <w:lang w:eastAsia="pl-PL"/>
        </w:rPr>
        <w:t>A. Światłowski</w:t>
      </w:r>
      <w:r w:rsidR="00115D2C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:rsidR="00115D2C" w:rsidRDefault="00115D2C" w:rsidP="00324A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komisji: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D. Dudzik</w:t>
      </w:r>
    </w:p>
    <w:p w:rsidR="004A4D7C" w:rsidRPr="00D92215" w:rsidRDefault="004A4D7C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BC29B1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8 czerwca 2023 r. </w:t>
      </w: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godz. 12.00 (s. stacjonarne), od godz. 14</w:t>
      </w:r>
      <w:r w:rsidR="00BC29B1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:00 (s. niestacjonarne),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sala C302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Ogonowski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ecenzent: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B. Węgrzyn, prof. Uczelni</w:t>
      </w:r>
    </w:p>
    <w:p w:rsidR="004A4D7C" w:rsidRDefault="004A4D7C" w:rsidP="00324A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komisji: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D. Dudzik</w:t>
      </w:r>
    </w:p>
    <w:p w:rsidR="00871CA0" w:rsidRDefault="00871CA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30 czerwca 2023 r. od godz. 15.00 (s. stacjonarne), od godz. 16:30 (s. niestacjonarne),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sala C202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 Małek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ecenzent: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Ogonowski </w:t>
      </w:r>
    </w:p>
    <w:p w:rsidR="00871CA0" w:rsidRDefault="00871CA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komisji: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D. Dudzik</w:t>
      </w:r>
    </w:p>
    <w:p w:rsidR="00324AD5" w:rsidRDefault="00324AD5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7388" w:rsidRPr="00D92215" w:rsidRDefault="00E17388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6 lipca 2023 r.  od godz. 10.30,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sala C302</w:t>
      </w: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romotor: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 Łabno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ecenzent: dr hab. dr A. Ogonowski</w:t>
      </w:r>
    </w:p>
    <w:p w:rsidR="00E17388" w:rsidRDefault="00E17388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</w:t>
      </w:r>
      <w:r w:rsidR="00BC29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L. Małek</w:t>
      </w:r>
    </w:p>
    <w:p w:rsidR="004A4D7C" w:rsidRDefault="004A4D7C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1D5" w:rsidRPr="00324AD5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7 lipca 2023 r.  od godz. </w:t>
      </w:r>
      <w:r w:rsidR="00A746AA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.30</w:t>
      </w:r>
      <w:r w:rsidR="00A746AA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(s. stacjonarne)</w:t>
      </w: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godz. 11.</w:t>
      </w:r>
      <w:r w:rsidR="00A746AA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30 (s. niestacjonarne), </w:t>
      </w:r>
    </w:p>
    <w:p w:rsidR="00AB5070" w:rsidRPr="00D92215" w:rsidRDefault="00A811D5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sala C302</w:t>
      </w:r>
      <w:r w:rsidR="00A7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B5070" w:rsidRPr="00E17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B507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B5070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romotor </w:t>
      </w:r>
      <w:r w:rsidR="00AB5070">
        <w:rPr>
          <w:rFonts w:ascii="Times New Roman" w:eastAsia="Times New Roman" w:hAnsi="Times New Roman" w:cs="Times New Roman"/>
          <w:sz w:val="24"/>
          <w:szCs w:val="24"/>
          <w:lang w:eastAsia="pl-PL"/>
        </w:rPr>
        <w:t>: dr. A. Gądek</w:t>
      </w:r>
      <w:r w:rsidR="00AB5070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  <w:r w:rsidR="00AB5070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507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B5070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ecenzent: </w:t>
      </w:r>
      <w:r w:rsidR="00A746AA"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P. Cichoń, prof. Uczelni</w:t>
      </w:r>
    </w:p>
    <w:p w:rsidR="00AB5070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</w:t>
      </w:r>
      <w:r w:rsidR="00BC29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 </w:t>
      </w:r>
      <w:r w:rsidR="00A746AA">
        <w:rPr>
          <w:rFonts w:ascii="Times New Roman" w:eastAsia="Times New Roman" w:hAnsi="Times New Roman" w:cs="Times New Roman"/>
          <w:sz w:val="24"/>
          <w:szCs w:val="24"/>
          <w:lang w:eastAsia="pl-PL"/>
        </w:rPr>
        <w:t>dr Dariusz Dudzik</w:t>
      </w:r>
    </w:p>
    <w:p w:rsidR="003105F3" w:rsidRDefault="003105F3" w:rsidP="00324AD5">
      <w:pPr>
        <w:spacing w:after="0"/>
        <w:rPr>
          <w:b/>
          <w:color w:val="FF0000"/>
          <w:sz w:val="24"/>
          <w:szCs w:val="24"/>
          <w:u w:val="single"/>
        </w:rPr>
      </w:pPr>
      <w:r w:rsidRPr="00324AD5">
        <w:rPr>
          <w:b/>
          <w:color w:val="FF0000"/>
          <w:sz w:val="24"/>
          <w:szCs w:val="24"/>
          <w:u w:val="single"/>
        </w:rPr>
        <w:lastRenderedPageBreak/>
        <w:t>Studia II stopnia</w:t>
      </w:r>
    </w:p>
    <w:p w:rsidR="00324AD5" w:rsidRDefault="00324AD5" w:rsidP="00324AD5">
      <w:pPr>
        <w:spacing w:after="0"/>
        <w:rPr>
          <w:b/>
          <w:color w:val="FF0000"/>
          <w:sz w:val="24"/>
          <w:szCs w:val="24"/>
          <w:u w:val="single"/>
        </w:rPr>
      </w:pPr>
    </w:p>
    <w:p w:rsidR="003105F3" w:rsidRPr="00D92215" w:rsidRDefault="003105F3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27 czerwca 2023 r.  od godz. 12.00, sala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C209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 w:rsidR="004B2C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hab. A. Pachowicz, prof. Uczelni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ecenzent: dr A. Ogonowski</w:t>
      </w:r>
    </w:p>
    <w:p w:rsidR="003105F3" w:rsidRDefault="003105F3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komisji: </w:t>
      </w:r>
      <w:r w:rsidR="00FF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B. Węgrzyn, prof. Uczelni</w:t>
      </w:r>
    </w:p>
    <w:p w:rsidR="00324AD5" w:rsidRDefault="00324AD5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5F3" w:rsidRPr="00D92215" w:rsidRDefault="003105F3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29 czerwca 2023 r.  od godz. 10.00,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sala C302</w:t>
      </w:r>
      <w:r w:rsidRPr="00E17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 w:rsidR="004B2C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prof. dr hab. W. Uruszczak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ecenzent: dr hab. P. Cichoń, prof. Uczelni</w:t>
      </w:r>
    </w:p>
    <w:p w:rsidR="003105F3" w:rsidRDefault="003105F3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rzewodnicząca komisji: dr hab. A. Pachowicz, prof. Uczelni</w:t>
      </w:r>
    </w:p>
    <w:p w:rsidR="004A4D7C" w:rsidRDefault="004A4D7C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AD5" w:rsidRDefault="009E7E6B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29 czerwca 2023 r. od godz. 10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.00</w:t>
      </w: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(s. stacjonarne), od godz. 11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.00</w:t>
      </w: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(s. niestacjonarne)</w:t>
      </w:r>
      <w:r w:rsidR="00FF2F28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sala C202</w:t>
      </w:r>
      <w:r w:rsidR="00A811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E7E6B" w:rsidRDefault="009E7E6B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F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B. Węgrzyn, prof. Uczelni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E7E6B" w:rsidRPr="00D92215" w:rsidRDefault="009E7E6B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ecenzent: 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Dudzik</w:t>
      </w:r>
    </w:p>
    <w:p w:rsidR="00324AD5" w:rsidRDefault="009E7E6B" w:rsidP="00324A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rzewodniczący komisji: 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Kłaczyński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:rsidR="00891EB7" w:rsidRDefault="00891EB7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811D5" w:rsidRPr="00324AD5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 lipca 2023 r. </w:t>
      </w:r>
      <w:r w:rsidR="0066191F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godz. 9.30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(s. stacjonarne), od godz. 12.</w:t>
      </w:r>
      <w:r w:rsidR="0066191F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30 (s. niestacjonarne), </w:t>
      </w:r>
    </w:p>
    <w:p w:rsidR="00AB5070" w:rsidRDefault="0066191F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sala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C302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AB5070" w:rsidRPr="00D92215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romotor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Dobosz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ecenzent: dr hab. P. Cichoń, prof. Uczelni</w:t>
      </w:r>
    </w:p>
    <w:p w:rsidR="00AB5070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</w:t>
      </w:r>
      <w:r w:rsidR="00BC29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 </w:t>
      </w:r>
      <w:r w:rsidR="0066191F">
        <w:rPr>
          <w:rFonts w:ascii="Times New Roman" w:eastAsia="Times New Roman" w:hAnsi="Times New Roman" w:cs="Times New Roman"/>
          <w:sz w:val="24"/>
          <w:szCs w:val="24"/>
          <w:lang w:eastAsia="pl-PL"/>
        </w:rPr>
        <w:t>dr K. Chmielarz</w:t>
      </w:r>
    </w:p>
    <w:p w:rsidR="004A4D7C" w:rsidRPr="00D92215" w:rsidRDefault="004A4D7C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1D5" w:rsidRPr="00324AD5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4 lipca 2023 r. od godz. 9.30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(s. stacjonarne), od godz. 12.</w:t>
      </w:r>
      <w:r w:rsidR="003B3E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bookmarkStart w:id="0" w:name="_GoBack"/>
      <w:bookmarkEnd w:id="0"/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 (s. niestacjonarne), </w:t>
      </w:r>
    </w:p>
    <w:p w:rsidR="00AB5070" w:rsidRPr="00D92215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sala </w:t>
      </w:r>
      <w:r w:rsidR="00A811D5" w:rsidRPr="00324A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C302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E17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romotor </w:t>
      </w:r>
      <w:r w:rsidR="004B2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P. Cichoń, prof. Uczelni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ecenzent: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dr. A. Gądek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Uczelni</w:t>
      </w:r>
    </w:p>
    <w:p w:rsidR="00AB5070" w:rsidRPr="00D92215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</w:t>
      </w:r>
      <w:r w:rsidR="00BC29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Pr="00D92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Dobosz</w:t>
      </w:r>
      <w:r w:rsidR="00BC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070" w:rsidRDefault="00AB5070" w:rsidP="00324A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B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49"/>
    <w:rsid w:val="000D1EBB"/>
    <w:rsid w:val="000F3684"/>
    <w:rsid w:val="00115D2C"/>
    <w:rsid w:val="002F0EF9"/>
    <w:rsid w:val="003105F3"/>
    <w:rsid w:val="00324AD5"/>
    <w:rsid w:val="003B3E64"/>
    <w:rsid w:val="004A4D7C"/>
    <w:rsid w:val="004B2C67"/>
    <w:rsid w:val="00587BAE"/>
    <w:rsid w:val="00625CDE"/>
    <w:rsid w:val="0066191F"/>
    <w:rsid w:val="006D6E49"/>
    <w:rsid w:val="00871CA0"/>
    <w:rsid w:val="00891EB7"/>
    <w:rsid w:val="009E7E6B"/>
    <w:rsid w:val="00A55E0A"/>
    <w:rsid w:val="00A746AA"/>
    <w:rsid w:val="00A804F3"/>
    <w:rsid w:val="00A811D5"/>
    <w:rsid w:val="00AB5070"/>
    <w:rsid w:val="00BC29B1"/>
    <w:rsid w:val="00C77DED"/>
    <w:rsid w:val="00E17388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Wojdak</dc:creator>
  <cp:lastModifiedBy>Wojciech Wojdak</cp:lastModifiedBy>
  <cp:revision>17</cp:revision>
  <cp:lastPrinted>2023-06-06T15:22:00Z</cp:lastPrinted>
  <dcterms:created xsi:type="dcterms:W3CDTF">2023-05-30T09:36:00Z</dcterms:created>
  <dcterms:modified xsi:type="dcterms:W3CDTF">2023-06-16T15:31:00Z</dcterms:modified>
</cp:coreProperties>
</file>