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1"/>
        <w:numPr>
          <w:ilvl w:val="0"/>
          <w:numId w:val="0"/>
        </w:numPr>
        <w:spacing w:lineRule="auto" w:line="312"/>
        <w:ind w:left="0" w:hanging="0"/>
        <w:jc w:val="center"/>
        <w:outlineLvl w:val="0"/>
        <w:rPr/>
      </w:pPr>
      <w:r>
        <w:rPr/>
        <w:t>Akademia Nauk Stosowanych w Tarnowie</w:t>
      </w:r>
    </w:p>
    <w:p>
      <w:pPr>
        <w:pStyle w:val="FR1"/>
        <w:spacing w:lineRule="auto" w:line="312"/>
        <w:jc w:val="center"/>
        <w:rPr/>
      </w:pPr>
      <w:r>
        <w:rPr/>
        <w:t>Egzaminy i zaliczenia</w:t>
      </w:r>
    </w:p>
    <w:p>
      <w:pPr>
        <w:pStyle w:val="FR1"/>
        <w:spacing w:lineRule="auto" w:line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specjalność: filologia romańska</w:t>
      </w:r>
    </w:p>
    <w:p>
      <w:pPr>
        <w:pStyle w:val="FR1"/>
        <w:spacing w:lineRule="auto" w:line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specjalizacja: język francuski z językiem angielskim dla potrzeb zawodowych</w:t>
      </w:r>
    </w:p>
    <w:p>
      <w:pPr>
        <w:pStyle w:val="FR1"/>
        <w:spacing w:lineRule="auto" w:line="3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studia: stacjonarne</w:t>
      </w:r>
    </w:p>
    <w:p>
      <w:pPr>
        <w:pStyle w:val="Normal"/>
        <w:rPr>
          <w:b/>
          <w:b/>
        </w:rPr>
      </w:pPr>
      <w:r>
        <w:rPr/>
        <w:t>semestr:</w:t>
      </w:r>
      <w:r>
        <w:rPr>
          <w:b/>
        </w:rPr>
        <w:t xml:space="preserve"> IV /letni/</w:t>
        <w:tab/>
        <w:tab/>
        <w:t xml:space="preserve">rok : II </w:t>
        <w:tab/>
        <w:tab/>
        <w:tab/>
        <w:t xml:space="preserve">                                     rok akademicki 2021/2022</w:t>
      </w:r>
    </w:p>
    <w:p>
      <w:pPr>
        <w:pStyle w:val="Normal"/>
        <w:rPr/>
      </w:pPr>
      <w:r>
        <w:rPr/>
      </w:r>
    </w:p>
    <w:tbl>
      <w:tblPr>
        <w:tblW w:w="9820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309"/>
        <w:gridCol w:w="2455"/>
        <w:gridCol w:w="546"/>
        <w:gridCol w:w="659"/>
        <w:gridCol w:w="2054"/>
        <w:gridCol w:w="796"/>
      </w:tblGrid>
      <w:tr>
        <w:trPr>
          <w:trHeight w:val="320" w:hRule="atLeast"/>
          <w:cantSplit w:val="true"/>
        </w:trPr>
        <w:tc>
          <w:tcPr>
            <w:tcW w:w="3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 xml:space="preserve">Zajęcia 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Nazwisko wykładowcy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wykł.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ćw.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Semestr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Ects</w:t>
            </w:r>
          </w:p>
        </w:tc>
      </w:tr>
      <w:tr>
        <w:trPr>
          <w:trHeight w:val="280" w:hRule="atLeast"/>
          <w:cantSplit w:val="true"/>
        </w:trPr>
        <w:tc>
          <w:tcPr>
            <w:tcW w:w="33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agwek1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96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  <w:cantSplit w:val="true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TP: Grammaire pratique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Gramatyka praktyczna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A. Grabowska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30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  <w:p>
            <w:pPr>
              <w:pStyle w:val="Normal"/>
              <w:spacing w:before="4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  <w:cantSplit w:val="true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agwek2"/>
              <w:keepNext w:val="true"/>
              <w:numPr>
                <w:ilvl w:val="0"/>
                <w:numId w:val="0"/>
              </w:numPr>
              <w:spacing w:before="40" w:after="0"/>
              <w:outlineLvl w:val="1"/>
              <w:rPr/>
            </w:pPr>
            <w:r>
              <w:rPr/>
              <w:t>TP: Expression écrite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Wypowiedź pisemna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C. Debarges -Dusza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  <w:cantSplit w:val="true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TP: Expression orale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Wypowiedź ustna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C. Debarges-Dusza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30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1.5</w:t>
            </w:r>
          </w:p>
        </w:tc>
      </w:tr>
      <w:tr>
        <w:trPr>
          <w:trHeight w:val="560" w:hRule="atLeast"/>
          <w:cantSplit w:val="true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TP: Compétences transversales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 xml:space="preserve">Sprawności zintegrowane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M. Kuta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60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580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TP: Lexique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Słownictwo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/>
            </w:pPr>
            <w:r>
              <w:rPr>
                <w:b/>
              </w:rPr>
              <w:t>mgr M. Pociecha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30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80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TP: Compréhension écrite</w:t>
            </w:r>
          </w:p>
          <w:p>
            <w:pPr>
              <w:pStyle w:val="Normal"/>
              <w:spacing w:before="40" w:after="0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Czytanie ze zro</w:t>
            </w:r>
            <w:r>
              <w:rPr>
                <w:bCs/>
                <w:i/>
                <w:iCs/>
              </w:rPr>
              <w:t>z</w:t>
            </w:r>
            <w:r>
              <w:rPr>
                <w:bCs/>
                <w:i/>
                <w:iCs/>
              </w:rPr>
              <w:t>umieniem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mgr M. Pociecha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30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1.5</w:t>
            </w:r>
          </w:p>
        </w:tc>
      </w:tr>
      <w:tr>
        <w:trPr>
          <w:trHeight w:val="580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Praktyczna nauka języka francuskiego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A. Grabowska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>EGZAMIN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Littérature de langue française</w:t>
            </w:r>
          </w:p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i/>
              </w:rPr>
              <w:t xml:space="preserve">Literatura krajów </w:t>
            </w:r>
            <w:r>
              <w:rPr>
                <w:i/>
                <w:lang w:val="fr-FR"/>
              </w:rPr>
              <w:t>francuskiego obszaru językowego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prof. dr hab. W. Rapak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-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479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 xml:space="preserve">Littérature de langue française 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>Literatura krajów francuskiego obszaru językowego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prof. dr hab. W.Rapak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479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Grammaire descriptive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Gramatyka opisowa języka francuskiego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B. Cynarska-Chomicka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Egzamin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79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Grammaire descriptive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Gramatyka opisowa języka francuskiego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dr B. Cynarska-Chomicka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30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 xml:space="preserve">Zal.  </w:t>
              <w:br/>
              <w:t>z oceną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Français : la communication orale dans l’entreprise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 xml:space="preserve">Język francuski: komunikacja ustna 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>w przedsiębiorstwie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M. Szczepanik-Ninin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0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Français dans l’entreprise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Język  francuski w przedsiębiorstwie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E. Mitera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  <w:p>
            <w:pPr>
              <w:pStyle w:val="Normal"/>
              <w:spacing w:before="40" w:after="0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i/>
                <w:i/>
                <w:lang w:val="fr-FR"/>
              </w:rPr>
            </w:pPr>
            <w:r>
              <w:rPr>
                <w:b/>
                <w:i/>
                <w:lang w:val="fr-FR"/>
              </w:rPr>
              <w:t>Langues vivantes : italien/russe</w:t>
            </w:r>
          </w:p>
          <w:p>
            <w:pPr>
              <w:pStyle w:val="Normal"/>
              <w:spacing w:before="40" w:after="0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  <w:t xml:space="preserve">Drugi język obcy: j. włoski / j. </w:t>
            </w:r>
            <w:r>
              <w:rPr>
                <w:i/>
                <w:lang w:val="fr-FR"/>
              </w:rPr>
              <w:t xml:space="preserve">rosyjski 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B. Cynarska-Chomicka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D. Jagiełło-Urbanek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  <w:i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30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Zal. z oceną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Stage professionnel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Praktyka zawodowa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M. Szczepanik-Ninin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360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</w:tr>
    </w:tbl>
    <w:p>
      <w:pPr>
        <w:pStyle w:val="FR1"/>
        <w:spacing w:lineRule="auto" w:line="312"/>
        <w:rPr/>
      </w:pPr>
      <w:r>
        <w:rPr/>
        <w:t xml:space="preserve">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3e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f3e2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ff3e21"/>
    <w:pPr>
      <w:keepNext w:val="true"/>
      <w:spacing w:before="40" w:after="0"/>
      <w:outlineLvl w:val="1"/>
    </w:pPr>
    <w:rPr>
      <w:b/>
    </w:rPr>
  </w:style>
  <w:style w:type="paragraph" w:styleId="Nagwek3">
    <w:name w:val="Heading 3"/>
    <w:basedOn w:val="Normal"/>
    <w:next w:val="Normal"/>
    <w:link w:val="Nagwek3Znak"/>
    <w:qFormat/>
    <w:rsid w:val="00ff3e21"/>
    <w:pPr>
      <w:keepNext w:val="true"/>
      <w:spacing w:before="40" w:after="0"/>
      <w:outlineLvl w:val="2"/>
    </w:pPr>
    <w:rPr>
      <w:rFonts w:ascii="Tahoma" w:hAnsi="Tahoma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f3e2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f3e21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ff3e21"/>
    <w:rPr>
      <w:rFonts w:ascii="Tahoma" w:hAnsi="Tahoma" w:eastAsia="Times New Roman" w:cs="Times New Roman"/>
      <w:b/>
      <w:i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1" w:customStyle="1">
    <w:name w:val="FR1"/>
    <w:qFormat/>
    <w:rsid w:val="00ff3e21"/>
    <w:pPr>
      <w:widowControl w:val="false"/>
      <w:suppressAutoHyphens w:val="true"/>
      <w:bidi w:val="0"/>
      <w:snapToGrid w:val="false"/>
      <w:spacing w:lineRule="auto" w:line="360" w:before="0" w:after="0"/>
      <w:jc w:val="both"/>
    </w:pPr>
    <w:rPr>
      <w:rFonts w:ascii="Arial" w:hAnsi="Arial" w:eastAsia="Times New Roman" w:cs="Times New Roman"/>
      <w:b/>
      <w:i/>
      <w:color w:val="auto"/>
      <w:kern w:val="0"/>
      <w:sz w:val="32"/>
      <w:szCs w:val="20"/>
      <w:lang w:val="pl-PL" w:eastAsia="pl-PL" w:bidi="ar-SA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LibreOffice/6.4.3.2$Windows_X86_64 LibreOffice_project/747b5d0ebf89f41c860ec2a39efd7cb15b54f2d8</Application>
  <Pages>1</Pages>
  <Words>275</Words>
  <Characters>1487</Characters>
  <CharactersWithSpaces>1706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2022-05-24T06:16:00Z</dcterms:created>
  <dc:creator>Małgorzata Pociecha</dc:creator>
  <dc:description/>
  <dc:language>pl-PL</dc:language>
  <cp:lastModifiedBy/>
  <dcterms:modified xsi:type="dcterms:W3CDTF">2022-05-25T11:56:16Z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